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between w:color="000000" w:space="1" w:sz="4" w:val="single"/>
        </w:pBdr>
        <w:ind w:left="708" w:firstLine="0"/>
        <w:jc w:val="center"/>
        <w:rPr>
          <w:rFonts w:ascii="Calibri" w:cs="Calibri" w:eastAsia="Calibri" w:hAnsi="Calibri"/>
          <w:smallCaps w:val="1"/>
          <w:sz w:val="36"/>
          <w:szCs w:val="36"/>
        </w:rPr>
      </w:pPr>
      <w:r w:rsidDel="00000000" w:rsidR="00000000" w:rsidRPr="00000000">
        <w:rPr>
          <w:rFonts w:ascii="Calibri" w:cs="Calibri" w:eastAsia="Calibri" w:hAnsi="Calibri"/>
          <w:smallCaps w:val="1"/>
          <w:sz w:val="36"/>
          <w:szCs w:val="36"/>
          <w:rtl w:val="0"/>
        </w:rPr>
        <w:t xml:space="preserve">APPARTEMENT 56, RÉSIDENCE « LA ROSERAIE »</w:t>
      </w:r>
    </w:p>
    <w:p w:rsidR="00000000" w:rsidDel="00000000" w:rsidP="00000000" w:rsidRDefault="00000000" w:rsidRPr="00000000" w14:paraId="00000003">
      <w:pPr>
        <w:pBdr>
          <w:top w:color="000000" w:space="1" w:sz="4" w:val="single"/>
          <w:left w:color="000000" w:space="4" w:sz="4" w:val="single"/>
          <w:bottom w:color="000000" w:space="1" w:sz="4" w:val="single"/>
          <w:right w:color="000000" w:space="4" w:sz="4" w:val="single"/>
          <w:between w:color="000000" w:space="1" w:sz="4" w:val="single"/>
        </w:pBdr>
        <w:ind w:left="708" w:firstLine="0"/>
        <w:jc w:val="center"/>
        <w:rPr>
          <w:rFonts w:ascii="Calibri" w:cs="Calibri" w:eastAsia="Calibri" w:hAnsi="Calibri"/>
          <w:smallCaps w:val="1"/>
          <w:sz w:val="24"/>
          <w:szCs w:val="24"/>
        </w:rPr>
      </w:pPr>
      <w:r w:rsidDel="00000000" w:rsidR="00000000" w:rsidRPr="00000000">
        <w:rPr>
          <w:rFonts w:ascii="Calibri" w:cs="Calibri" w:eastAsia="Calibri" w:hAnsi="Calibri"/>
          <w:smallCaps w:val="1"/>
          <w:sz w:val="24"/>
          <w:szCs w:val="24"/>
          <w:rtl w:val="0"/>
        </w:rPr>
        <w:t xml:space="preserve">13 RUE ARISTIDE BRIAND, CENON</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drawing>
          <wp:inline distB="0" distT="0" distL="0" distR="0">
            <wp:extent cx="5760720" cy="3875405"/>
            <wp:effectExtent b="0" l="0" r="0" t="0"/>
            <wp:docPr id="3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760720" cy="387540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sz w:val="28"/>
          <w:szCs w:val="28"/>
        </w:rPr>
      </w:pPr>
      <w:r w:rsidDel="00000000" w:rsidR="00000000" w:rsidRPr="00000000">
        <w:rPr>
          <w:rtl w:val="0"/>
        </w:rPr>
      </w:r>
    </w:p>
    <w:p w:rsidR="00000000" w:rsidDel="00000000" w:rsidP="00000000" w:rsidRDefault="00000000" w:rsidRPr="00000000" w14:paraId="00000010">
      <w:pPr>
        <w:jc w:val="center"/>
        <w:rPr>
          <w:sz w:val="28"/>
          <w:szCs w:val="28"/>
        </w:rPr>
      </w:pPr>
      <w:r w:rsidDel="00000000" w:rsidR="00000000" w:rsidRPr="00000000">
        <w:rPr>
          <w:rtl w:val="0"/>
        </w:rPr>
      </w:r>
    </w:p>
    <w:p w:rsidR="00000000" w:rsidDel="00000000" w:rsidP="00000000" w:rsidRDefault="00000000" w:rsidRPr="00000000" w14:paraId="00000011">
      <w:pPr>
        <w:jc w:val="center"/>
        <w:rPr>
          <w:sz w:val="28"/>
          <w:szCs w:val="28"/>
        </w:rPr>
      </w:pPr>
      <w:r w:rsidDel="00000000" w:rsidR="00000000" w:rsidRPr="00000000">
        <w:rPr>
          <w:rtl w:val="0"/>
        </w:rPr>
      </w:r>
    </w:p>
    <w:p w:rsidR="00000000" w:rsidDel="00000000" w:rsidP="00000000" w:rsidRDefault="00000000" w:rsidRPr="00000000" w14:paraId="00000012">
      <w:pPr>
        <w:jc w:val="center"/>
        <w:rPr>
          <w:sz w:val="28"/>
          <w:szCs w:val="28"/>
        </w:rPr>
      </w:pPr>
      <w:r w:rsidDel="00000000" w:rsidR="00000000" w:rsidRPr="00000000">
        <w:rPr>
          <w:sz w:val="28"/>
          <w:szCs w:val="28"/>
          <w:rtl w:val="0"/>
        </w:rPr>
        <w:t xml:space="preserve">Bienvenue !</w:t>
      </w:r>
    </w:p>
    <w:p w:rsidR="00000000" w:rsidDel="00000000" w:rsidP="00000000" w:rsidRDefault="00000000" w:rsidRPr="00000000" w14:paraId="00000013">
      <w:pPr>
        <w:jc w:val="center"/>
        <w:rPr>
          <w:sz w:val="28"/>
          <w:szCs w:val="28"/>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Ayant acquis cet appartement en 2021, nous avons mis tout notre cœur pour le rénover et le proposer aujourd’hui aux voyageurs désireux de découvrir Bordeaux et les environs. </w:t>
      </w:r>
    </w:p>
    <w:p w:rsidR="00000000" w:rsidDel="00000000" w:rsidP="00000000" w:rsidRDefault="00000000" w:rsidRPr="00000000" w14:paraId="00000015">
      <w:pPr>
        <w:rPr/>
      </w:pPr>
      <w:r w:rsidDel="00000000" w:rsidR="00000000" w:rsidRPr="00000000">
        <w:rPr>
          <w:rtl w:val="0"/>
        </w:rPr>
        <w:t xml:space="preserve">Pour rappel, comme indiqué dans l’annonce Airbnb, cet appartement est non-fumeur et les fêtes n’y sont pas autorisées.</w:t>
      </w:r>
    </w:p>
    <w:p w:rsidR="00000000" w:rsidDel="00000000" w:rsidP="00000000" w:rsidRDefault="00000000" w:rsidRPr="00000000" w14:paraId="00000016">
      <w:pPr>
        <w:rPr/>
      </w:pPr>
      <w:r w:rsidDel="00000000" w:rsidR="00000000" w:rsidRPr="00000000">
        <w:rPr>
          <w:rtl w:val="0"/>
        </w:rPr>
        <w:t xml:space="preserve">Nous vous souhaitons un séjour des plus confortables et agréables dans notre appartement.</w:t>
      </w:r>
    </w:p>
    <w:p w:rsidR="00000000" w:rsidDel="00000000" w:rsidP="00000000" w:rsidRDefault="00000000" w:rsidRPr="00000000" w14:paraId="00000017">
      <w:pPr>
        <w:rPr/>
      </w:pPr>
      <w:r w:rsidDel="00000000" w:rsidR="00000000" w:rsidRPr="00000000">
        <w:rPr>
          <w:rtl w:val="0"/>
        </w:rPr>
        <w:t xml:space="preserve">Si besoin, nous restons joignables pendant votre séjour (Tél : 07 77 28 19 94, courriel : letourneurludovic0@gmail.com).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jc w:val="center"/>
        <w:rPr>
          <w:sz w:val="28"/>
          <w:szCs w:val="28"/>
        </w:rPr>
      </w:pPr>
      <w:r w:rsidDel="00000000" w:rsidR="00000000" w:rsidRPr="00000000">
        <w:rPr>
          <w:sz w:val="28"/>
          <w:szCs w:val="28"/>
          <w:rtl w:val="0"/>
        </w:rPr>
        <w:t xml:space="preserve">Ludovic </w:t>
      </w:r>
    </w:p>
    <w:p w:rsidR="00000000" w:rsidDel="00000000" w:rsidP="00000000" w:rsidRDefault="00000000" w:rsidRPr="00000000" w14:paraId="0000001A">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i w:val="0"/>
          <w:smallCaps w:val="0"/>
          <w:strike w:val="0"/>
          <w:color w:val="2f5496"/>
          <w:sz w:val="32"/>
          <w:szCs w:val="32"/>
          <w:u w:val="none"/>
          <w:shd w:fill="auto" w:val="clear"/>
          <w:vertAlign w:val="baseline"/>
        </w:rPr>
      </w:pPr>
      <w:r w:rsidDel="00000000" w:rsidR="00000000" w:rsidRPr="00000000">
        <w:rPr>
          <w:rFonts w:ascii="Calibri" w:cs="Calibri" w:eastAsia="Calibri" w:hAnsi="Calibri"/>
          <w:b w:val="0"/>
          <w:i w:val="0"/>
          <w:smallCaps w:val="0"/>
          <w:strike w:val="0"/>
          <w:color w:val="2f5496"/>
          <w:sz w:val="32"/>
          <w:szCs w:val="32"/>
          <w:u w:val="none"/>
          <w:shd w:fill="auto" w:val="clear"/>
          <w:vertAlign w:val="baseline"/>
          <w:rtl w:val="0"/>
        </w:rPr>
        <w:t xml:space="preserve">Table des matières</w:t>
      </w:r>
    </w:p>
    <w:sdt>
      <w:sdtPr>
        <w:docPartObj>
          <w:docPartGallery w:val="Table of Contents"/>
          <w:docPartUnique w:val="1"/>
        </w:docPartObj>
      </w:sdtPr>
      <w:sdtContent>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Emplacement Résidence :</w:t>
              <w:tab/>
              <w:t xml:space="preserve">4</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Accès en transports en commun :</w:t>
              <w:tab/>
              <w:t xml:space="preserve">4</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Tramway</w:t>
              <w:tab/>
              <w:t xml:space="preserve">4</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TER + Tramway</w:t>
              <w:tab/>
              <w:t xml:space="preserve">5</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Entrée sur le parking de la résidence</w:t>
              <w:tab/>
              <w:t xml:space="preserve">6</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Courses</w:t>
              <w:tab/>
              <w:t xml:space="preserve">7</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WI-FI:</w:t>
              <w:tab/>
              <w:t xml:space="preserve">7</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Radiateur</w:t>
              <w:tab/>
              <w:t xml:space="preserve">7</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Multimédia :</w:t>
              <w:tab/>
              <w:t xml:space="preserve">7</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Téléviseur :</w:t>
              <w:tab/>
              <w:t xml:space="preserve">7</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Netflix</w:t>
              <w:tab/>
              <w:t xml:space="preserve">7</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Chromecast :</w:t>
              <w:tab/>
              <w:t xml:space="preserve">7</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Barre de son :</w:t>
              <w:tab/>
              <w:t xml:space="preserve">7</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Guirlande lumineuse extérieure:</w:t>
              <w:tab/>
              <w:t xml:space="preserve">8</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Canapé convertible :</w:t>
              <w:tab/>
              <w:t xml:space="preserve">8</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Nettoyage :</w:t>
              <w:tab/>
              <w:t xml:space="preserve">8</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Poubelles</w:t>
              <w:tab/>
              <w:t xml:space="preserve">8</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Sorties</w:t>
              <w:tab/>
              <w:t xml:space="preserve">9</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Transports en commun</w:t>
              <w:tab/>
              <w:t xml:space="preserve">9</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62"/>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tab/>
              <w:t xml:space="preserve">Accès tram par la rue</w:t>
              <w:tab/>
              <w:t xml:space="preserve">9</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62"/>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tab/>
              <w:t xml:space="preserve">Accès tram par le parc Palmer</w:t>
              <w:tab/>
              <w:t xml:space="preserve">9</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proximité de l’appartement :</w:t>
              <w:tab/>
              <w:t xml:space="preserve">10</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Sur la rive droite de la Garonne :</w:t>
              <w:tab/>
              <w:t xml:space="preserve">12</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centre historique de Bordeaux</w:t>
              <w:tab/>
              <w:t xml:space="preserve">14</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visiter</w:t>
              <w:tab/>
              <w:t xml:space="preserve">14</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Votre départ :</w:t>
              <w:tab/>
              <w:t xml:space="preserve">16</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7">
      <w:pPr>
        <w:jc w:val="center"/>
        <w:rPr>
          <w:sz w:val="28"/>
          <w:szCs w:val="28"/>
        </w:rPr>
      </w:pPr>
      <w:r w:rsidDel="00000000" w:rsidR="00000000" w:rsidRPr="00000000">
        <w:rPr>
          <w:rtl w:val="0"/>
        </w:rPr>
      </w:r>
    </w:p>
    <w:p w:rsidR="00000000" w:rsidDel="00000000" w:rsidP="00000000" w:rsidRDefault="00000000" w:rsidRPr="00000000" w14:paraId="00000038">
      <w:pPr>
        <w:tabs>
          <w:tab w:val="left" w:leader="none" w:pos="6180"/>
        </w:tabs>
        <w:rPr>
          <w:smallCaps w:val="1"/>
          <w:sz w:val="32"/>
          <w:szCs w:val="32"/>
        </w:rPr>
      </w:pPr>
      <w:r w:rsidDel="00000000" w:rsidR="00000000" w:rsidRPr="00000000">
        <w:rPr>
          <w:smallCaps w:val="1"/>
          <w:sz w:val="32"/>
          <w:szCs w:val="32"/>
          <w:rtl w:val="0"/>
        </w:rPr>
        <w:tab/>
      </w:r>
    </w:p>
    <w:p w:rsidR="00000000" w:rsidDel="00000000" w:rsidP="00000000" w:rsidRDefault="00000000" w:rsidRPr="00000000" w14:paraId="00000039">
      <w:pPr>
        <w:tabs>
          <w:tab w:val="left" w:leader="none" w:pos="6180"/>
        </w:tabs>
        <w:rPr>
          <w:rFonts w:ascii="Calibri" w:cs="Calibri" w:eastAsia="Calibri" w:hAnsi="Calibri"/>
          <w:smallCaps w:val="1"/>
          <w:sz w:val="32"/>
          <w:szCs w:val="32"/>
        </w:rPr>
      </w:pPr>
      <w:r w:rsidDel="00000000" w:rsidR="00000000" w:rsidRPr="00000000">
        <w:br w:type="page"/>
      </w:r>
      <w:r w:rsidDel="00000000" w:rsidR="00000000" w:rsidRPr="00000000">
        <w:rPr>
          <w:smallCaps w:val="1"/>
          <w:sz w:val="32"/>
          <w:szCs w:val="32"/>
          <w:rtl w:val="0"/>
        </w:rPr>
        <w:tab/>
      </w:r>
      <w:r w:rsidDel="00000000" w:rsidR="00000000" w:rsidRPr="00000000">
        <w:rPr>
          <w:rtl w:val="0"/>
        </w:rPr>
      </w:r>
    </w:p>
    <w:p w:rsidR="00000000" w:rsidDel="00000000" w:rsidP="00000000" w:rsidRDefault="00000000" w:rsidRPr="00000000" w14:paraId="0000003A">
      <w:pPr>
        <w:pStyle w:val="Heading1"/>
        <w:rPr/>
      </w:pPr>
      <w:bookmarkStart w:colFirst="0" w:colLast="0" w:name="_heading=h.gjdgxs" w:id="0"/>
      <w:bookmarkEnd w:id="0"/>
      <w:r w:rsidDel="00000000" w:rsidR="00000000" w:rsidRPr="00000000">
        <w:rPr>
          <w:rtl w:val="0"/>
        </w:rPr>
        <w:t xml:space="preserve">Emplacement Résidence :</w:t>
      </w:r>
    </w:p>
    <w:p w:rsidR="00000000" w:rsidDel="00000000" w:rsidP="00000000" w:rsidRDefault="00000000" w:rsidRPr="00000000" w14:paraId="0000003B">
      <w:pPr>
        <w:rPr/>
      </w:pPr>
      <w:r w:rsidDel="00000000" w:rsidR="00000000" w:rsidRPr="00000000">
        <w:rPr>
          <w:rtl w:val="0"/>
        </w:rPr>
        <w:t xml:space="preserve">La résidence se trouve au 13 rue Aristide Briand à Cenon. Aux portes de Bordeaux, son centre-ville est facilement accessible en transports en commun et vous avez l’avantage de profiter d’une très belle vue sur Bordeaux depuis un logement au calme dans un cadre verdoyant, et de bénéficier d’un parking gratuit.</w:t>
      </w:r>
    </w:p>
    <w:p w:rsidR="00000000" w:rsidDel="00000000" w:rsidP="00000000" w:rsidRDefault="00000000" w:rsidRPr="00000000" w14:paraId="0000003C">
      <w:pPr>
        <w:pStyle w:val="Heading2"/>
        <w:rPr/>
      </w:pPr>
      <w:bookmarkStart w:colFirst="0" w:colLast="0" w:name="_heading=h.30j0zll" w:id="1"/>
      <w:bookmarkEnd w:id="1"/>
      <w:r w:rsidDel="00000000" w:rsidR="00000000" w:rsidRPr="00000000">
        <w:rPr>
          <w:rFonts w:ascii="Calibri" w:cs="Calibri" w:eastAsia="Calibri" w:hAnsi="Calibri"/>
          <w:color w:val="2f5496"/>
          <w:sz w:val="32"/>
          <w:szCs w:val="32"/>
          <w:rtl w:val="0"/>
        </w:rPr>
        <w:t xml:space="preserve">Accès en transports en commun</w:t>
      </w:r>
      <w:r w:rsidDel="00000000" w:rsidR="00000000" w:rsidRPr="00000000">
        <w:rPr>
          <w:rtl w:val="0"/>
        </w:rPr>
        <w:t xml:space="preserve"> : </w:t>
      </w:r>
    </w:p>
    <w:p w:rsidR="00000000" w:rsidDel="00000000" w:rsidP="00000000" w:rsidRDefault="00000000" w:rsidRPr="00000000" w14:paraId="0000003D">
      <w:pPr>
        <w:rPr>
          <w:b w:val="1"/>
        </w:rPr>
      </w:pPr>
      <w:r w:rsidDel="00000000" w:rsidR="00000000" w:rsidRPr="00000000">
        <w:rPr>
          <w:b w:val="1"/>
          <w:rtl w:val="0"/>
        </w:rPr>
        <w:t xml:space="preserve">Depuis l’aéroport de Bordeaux</w:t>
      </w:r>
    </w:p>
    <w:p w:rsidR="00000000" w:rsidDel="00000000" w:rsidP="00000000" w:rsidRDefault="00000000" w:rsidRPr="00000000" w14:paraId="0000003E">
      <w:pPr>
        <w:rPr/>
      </w:pPr>
      <w:r w:rsidDel="00000000" w:rsidR="00000000" w:rsidRPr="00000000">
        <w:rPr>
          <w:rtl w:val="0"/>
        </w:rPr>
        <w:t xml:space="preserve">Tram A -&gt; Direction “Floirac Dravemont” (durée du trajet : 1h05)</w:t>
      </w:r>
    </w:p>
    <w:p w:rsidR="00000000" w:rsidDel="00000000" w:rsidP="00000000" w:rsidRDefault="00000000" w:rsidRPr="00000000" w14:paraId="0000003F">
      <w:pPr>
        <w:rPr/>
      </w:pPr>
      <w:r w:rsidDel="00000000" w:rsidR="00000000" w:rsidRPr="00000000">
        <w:rPr>
          <w:rtl w:val="0"/>
        </w:rPr>
        <w:t xml:space="preserve">Descendre à l’arrêt de tram « Pelletan »</w:t>
      </w:r>
    </w:p>
    <w:p w:rsidR="00000000" w:rsidDel="00000000" w:rsidP="00000000" w:rsidRDefault="00000000" w:rsidRPr="00000000" w14:paraId="00000040">
      <w:pPr>
        <w:rPr/>
      </w:pPr>
      <w:r w:rsidDel="00000000" w:rsidR="00000000" w:rsidRPr="00000000">
        <w:rPr>
          <w:rtl w:val="0"/>
        </w:rPr>
        <w:t xml:space="preserve">Marcher entre l’arrêt de tram « Pelletan » et la résidence </w:t>
      </w:r>
    </w:p>
    <w:p w:rsidR="00000000" w:rsidDel="00000000" w:rsidP="00000000" w:rsidRDefault="00000000" w:rsidRPr="00000000" w14:paraId="00000041">
      <w:pPr>
        <w:rPr/>
      </w:pPr>
      <w:r w:rsidDel="00000000" w:rsidR="00000000" w:rsidRPr="00000000">
        <w:rPr>
          <w:rtl w:val="0"/>
        </w:rPr>
        <w:t xml:space="preserve">Lien Maps : </w:t>
      </w:r>
      <w:hyperlink r:id="rId8">
        <w:r w:rsidDel="00000000" w:rsidR="00000000" w:rsidRPr="00000000">
          <w:rPr>
            <w:color w:val="0563c1"/>
            <w:u w:val="single"/>
            <w:rtl w:val="0"/>
          </w:rPr>
          <w:t xml:space="preserve">https://goo.gl/maps/Q2jHd8XzCH1gde9p9</w:t>
        </w:r>
      </w:hyperlink>
      <w:r w:rsidDel="00000000" w:rsidR="00000000" w:rsidRPr="00000000">
        <w:rPr>
          <w:rtl w:val="0"/>
        </w:rPr>
      </w:r>
    </w:p>
    <w:p w:rsidR="00000000" w:rsidDel="00000000" w:rsidP="00000000" w:rsidRDefault="00000000" w:rsidRPr="00000000" w14:paraId="00000042">
      <w:pPr>
        <w:rPr/>
      </w:pPr>
      <w:r w:rsidDel="00000000" w:rsidR="00000000" w:rsidRPr="00000000">
        <w:rPr/>
        <w:drawing>
          <wp:inline distB="0" distT="0" distL="0" distR="0">
            <wp:extent cx="5760720" cy="3199130"/>
            <wp:effectExtent b="0" l="0" r="0" t="0"/>
            <wp:docPr id="37"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60720" cy="319913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Depuis la gare ferroviaire de Saint-Jean :</w:t>
      </w:r>
    </w:p>
    <w:p w:rsidR="00000000" w:rsidDel="00000000" w:rsidP="00000000" w:rsidRDefault="00000000" w:rsidRPr="00000000" w14:paraId="00000046">
      <w:pPr>
        <w:pStyle w:val="Heading2"/>
        <w:rPr/>
      </w:pPr>
      <w:bookmarkStart w:colFirst="0" w:colLast="0" w:name="_heading=h.1fob9te" w:id="2"/>
      <w:bookmarkEnd w:id="2"/>
      <w:r w:rsidDel="00000000" w:rsidR="00000000" w:rsidRPr="00000000">
        <w:rPr>
          <w:rtl w:val="0"/>
        </w:rPr>
        <w:t xml:space="preserve">En Tramway</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Gare Saint-Jean -&gt; arrêt « Porte de Bourgogne »</w:t>
      </w:r>
    </w:p>
    <w:p w:rsidR="00000000" w:rsidDel="00000000" w:rsidP="00000000" w:rsidRDefault="00000000" w:rsidRPr="00000000" w14:paraId="0000004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Ligne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Direction « gare de Blanquefort » </w:t>
      </w:r>
    </w:p>
    <w:p w:rsidR="00000000" w:rsidDel="00000000" w:rsidP="00000000" w:rsidRDefault="00000000" w:rsidRPr="00000000" w14:paraId="0000004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 ligne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direction « Eysines Cantinolle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Arrêt ‘Porte de Bourgogne’ -&gt; arrêt ‘Pelletan’</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Ligne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direction « Floirac Dravemont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pied entre l’arrêt « Pelletan » et la résidence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https://goo.gl/maps/Q2jHd8XzCH1gde9p9</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rPr/>
      </w:pPr>
      <w:r w:rsidDel="00000000" w:rsidR="00000000" w:rsidRPr="00000000">
        <w:rPr/>
        <w:drawing>
          <wp:inline distB="0" distT="0" distL="0" distR="0">
            <wp:extent cx="5760720" cy="3199130"/>
            <wp:effectExtent b="0" l="0" r="0" t="0"/>
            <wp:docPr id="36"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60720" cy="319913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pStyle w:val="Heading3"/>
        <w:rPr/>
      </w:pPr>
      <w:bookmarkStart w:colFirst="0" w:colLast="0" w:name="_heading=h.3znysh7" w:id="3"/>
      <w:bookmarkEnd w:id="3"/>
      <w:r w:rsidDel="00000000" w:rsidR="00000000" w:rsidRPr="00000000">
        <w:rPr>
          <w:rtl w:val="0"/>
        </w:rPr>
        <w:t xml:space="preserve">En TER + Tramway </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gare Saint-Jean -&gt; gare de Cenon</w:t>
      </w:r>
    </w:p>
    <w:p w:rsidR="00000000" w:rsidDel="00000000" w:rsidP="00000000" w:rsidRDefault="00000000" w:rsidRPr="00000000" w14:paraId="00000056">
      <w:pPr>
        <w:rPr/>
      </w:pPr>
      <w:r w:rsidDel="00000000" w:rsidR="00000000" w:rsidRPr="00000000">
        <w:rPr>
          <w:rtl w:val="0"/>
        </w:rPr>
        <w:t xml:space="preserve">Pour trouver votre TER, utiliser le site </w:t>
      </w:r>
      <w:hyperlink r:id="rId11">
        <w:r w:rsidDel="00000000" w:rsidR="00000000" w:rsidRPr="00000000">
          <w:rPr>
            <w:color w:val="0563c1"/>
            <w:u w:val="single"/>
            <w:rtl w:val="0"/>
          </w:rPr>
          <w:t xml:space="preserve">ter.sncf.com/nouvelle-aquitaine</w:t>
        </w:r>
      </w:hyperlink>
      <w:r w:rsidDel="00000000" w:rsidR="00000000" w:rsidRPr="00000000">
        <w:rPr>
          <w:rtl w:val="0"/>
        </w:rPr>
      </w:r>
    </w:p>
    <w:p w:rsidR="00000000" w:rsidDel="00000000" w:rsidP="00000000" w:rsidRDefault="00000000" w:rsidRPr="00000000" w14:paraId="00000057">
      <w:pPr>
        <w:rPr/>
      </w:pPr>
      <w:r w:rsidDel="00000000" w:rsidR="00000000" w:rsidRPr="00000000">
        <w:rPr/>
        <w:drawing>
          <wp:inline distB="0" distT="0" distL="0" distR="0">
            <wp:extent cx="4078175" cy="4524562"/>
            <wp:effectExtent b="0" l="0" r="0" t="0"/>
            <wp:docPr id="38"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4078175" cy="4524562"/>
                    </a:xfrm>
                    <a:prstGeom prst="rect"/>
                    <a:ln/>
                  </pic:spPr>
                </pic:pic>
              </a:graphicData>
            </a:graphic>
          </wp:inline>
        </w:drawing>
      </w:r>
      <w:r w:rsidDel="00000000" w:rsidR="00000000" w:rsidRPr="00000000">
        <w:rPr>
          <w:rtl w:val="0"/>
        </w:rPr>
        <w:t xml:space="preserve"> </w:t>
        <w:tab/>
        <w:tab/>
        <w:tab/>
        <w:tab/>
        <w:tab/>
        <w:tab/>
        <w:tab/>
        <w:tab/>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Tramway Gare de Cenon et arrêt -&gt; arrêt ‘Pelletan’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Ligne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direction « Floirac Dravemont »</w:t>
      </w:r>
    </w:p>
    <w:p w:rsidR="00000000" w:rsidDel="00000000" w:rsidP="00000000" w:rsidRDefault="00000000" w:rsidRPr="00000000" w14:paraId="0000005A">
      <w:pPr>
        <w:rPr/>
      </w:pPr>
      <w:r w:rsidDel="00000000" w:rsidR="00000000" w:rsidRPr="00000000">
        <w:rPr>
          <w:rtl w:val="0"/>
        </w:rPr>
        <w:t xml:space="preserve">       3)</w:t>
        <w:tab/>
        <w:t xml:space="preserve">A pied entre l’arrêt « Pelletan » et la résidence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1"/>
        <w:rPr/>
      </w:pPr>
      <w:bookmarkStart w:colFirst="0" w:colLast="0" w:name="_heading=h.2et92p0" w:id="4"/>
      <w:bookmarkEnd w:id="4"/>
      <w:r w:rsidDel="00000000" w:rsidR="00000000" w:rsidRPr="00000000">
        <w:rPr>
          <w:rtl w:val="0"/>
        </w:rPr>
        <w:t xml:space="preserve">Entrée sur le parking de la résidence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Récupérer la télécommande et la clé de la porte de l’appartement dans la boîte à clés placée sur la grille bleue, à droite du portail (soulever la partie noire puis composer le code d’accès (transmis le jour de votre arrivée) à partir des 4 molettes et ouvrir le boîtier avec en appuyant sur la partir noire avec la flèche).</w:t>
        <w:br w:type="textWrapping"/>
      </w:r>
      <w:r w:rsidDel="00000000" w:rsidR="00000000" w:rsidRPr="00000000">
        <w:rPr>
          <w:color w:val="ff0000"/>
          <w:sz w:val="28"/>
          <w:szCs w:val="28"/>
          <w:rtl w:val="0"/>
        </w:rPr>
        <w:t xml:space="preserve">Merci de veiller à chaque utilisation, à manipuler les 4 roulettes pour ne pas laisser le code à la vue de tous.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-288289</wp:posOffset>
            </wp:positionV>
            <wp:extent cx="1158240" cy="2055401"/>
            <wp:effectExtent b="0" l="0" r="0" t="0"/>
            <wp:wrapSquare wrapText="bothSides" distB="0" distT="0" distL="114300" distR="114300"/>
            <wp:docPr id="3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158240" cy="2055401"/>
                    </a:xfrm>
                    <a:prstGeom prst="rect"/>
                    <a:ln/>
                  </pic:spPr>
                </pic:pic>
              </a:graphicData>
            </a:graphic>
          </wp:anchor>
        </w:drawing>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télécommande permet d’ouvrir le portail, et la porte de la résidence en l’apposant sur le rond noir à droite de la porte d’entrée.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L’appartement se trouve au 5</w:t>
      </w:r>
      <w:r w:rsidDel="00000000" w:rsidR="00000000" w:rsidRPr="00000000">
        <w:rPr>
          <w:b w:val="1"/>
          <w:vertAlign w:val="superscript"/>
          <w:rtl w:val="0"/>
        </w:rPr>
        <w:t xml:space="preserve">ème</w:t>
      </w:r>
      <w:r w:rsidDel="00000000" w:rsidR="00000000" w:rsidRPr="00000000">
        <w:rPr>
          <w:b w:val="1"/>
          <w:rtl w:val="0"/>
        </w:rPr>
        <w:t xml:space="preserve"> étage, porte 56 (à gauche en sortant de l’ascenseur, puis tout au fond du couloir)</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1"/>
        <w:rPr/>
      </w:pPr>
      <w:bookmarkStart w:colFirst="0" w:colLast="0" w:name="_heading=h.tyjcwt" w:id="5"/>
      <w:bookmarkEnd w:id="5"/>
      <w:r w:rsidDel="00000000" w:rsidR="00000000" w:rsidRPr="00000000">
        <w:rPr>
          <w:rtl w:val="0"/>
        </w:rPr>
        <w:t xml:space="preserve">Courses</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800 mètres de la résidence : Supermarché Casino, Av. Roger Schwob, 33150 Cenon</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1,4 kms de la résidence : Carrefour Lormont, Route nationale, 10 Centre Commercial des 4 Pavillons, 33310 Lormont</w:t>
      </w:r>
    </w:p>
    <w:p w:rsidR="00000000" w:rsidDel="00000000" w:rsidP="00000000" w:rsidRDefault="00000000" w:rsidRPr="00000000" w14:paraId="00000066">
      <w:pPr>
        <w:pStyle w:val="Heading1"/>
        <w:rPr/>
      </w:pPr>
      <w:bookmarkStart w:colFirst="0" w:colLast="0" w:name="_heading=h.3dy6vkm" w:id="6"/>
      <w:bookmarkEnd w:id="6"/>
      <w:r w:rsidDel="00000000" w:rsidR="00000000" w:rsidRPr="00000000">
        <w:rPr>
          <w:rtl w:val="0"/>
        </w:rPr>
        <w:t xml:space="preserve">WI-FI:</w:t>
      </w:r>
    </w:p>
    <w:p w:rsidR="00000000" w:rsidDel="00000000" w:rsidP="00000000" w:rsidRDefault="00000000" w:rsidRPr="00000000" w14:paraId="00000067">
      <w:pPr>
        <w:rPr/>
      </w:pPr>
      <w:r w:rsidDel="00000000" w:rsidR="00000000" w:rsidRPr="00000000">
        <w:rPr>
          <w:rtl w:val="0"/>
        </w:rPr>
        <w:t xml:space="preserve">Le réseau de l’appartement est le Livebox-FB90. (</w:t>
      </w:r>
      <w:r w:rsidDel="00000000" w:rsidR="00000000" w:rsidRPr="00000000">
        <w:rPr>
          <w:b w:val="1"/>
          <w:rtl w:val="0"/>
        </w:rPr>
        <w:t xml:space="preserve">N.B. la multiprise à gauche du meuble télé doit être démarrée</w:t>
      </w:r>
      <w:r w:rsidDel="00000000" w:rsidR="00000000" w:rsidRPr="00000000">
        <w:rPr>
          <w:rtl w:val="0"/>
        </w:rPr>
        <w:t xml:space="preserve">)</w:t>
        <w:br w:type="textWrapping"/>
        <w:t xml:space="preserve">Le code pour y accéder est : nenf Mx9G MWNq ymyr Ep  </w:t>
        <w:br w:type="textWrapping"/>
        <w:t xml:space="preserve">(Ne pas saisir les espaces entre les blocs de caractères).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1"/>
        <w:rPr/>
      </w:pPr>
      <w:bookmarkStart w:colFirst="0" w:colLast="0" w:name="_heading=h.1t3h5sf" w:id="7"/>
      <w:bookmarkEnd w:id="7"/>
      <w:r w:rsidDel="00000000" w:rsidR="00000000" w:rsidRPr="00000000">
        <w:rPr>
          <w:rtl w:val="0"/>
        </w:rPr>
        <w:t xml:space="preserve">Radiateur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Pour allumer, appuyez sur </w:t>
      </w:r>
      <w:r w:rsidDel="00000000" w:rsidR="00000000" w:rsidRPr="00000000">
        <w:rPr/>
        <w:drawing>
          <wp:inline distB="0" distT="0" distL="0" distR="0">
            <wp:extent cx="228600" cy="276225"/>
            <wp:effectExtent b="0" l="0" r="0" t="0"/>
            <wp:docPr id="40"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228600" cy="276225"/>
                    </a:xfrm>
                    <a:prstGeom prst="rect"/>
                    <a:ln/>
                  </pic:spPr>
                </pic:pic>
              </a:graphicData>
            </a:graphic>
          </wp:inline>
        </w:drawing>
      </w:r>
      <w:r w:rsidDel="00000000" w:rsidR="00000000" w:rsidRPr="00000000">
        <w:rPr>
          <w:rtl w:val="0"/>
        </w:rPr>
        <w:t xml:space="preserve">, l'écran affiche la température Confort : 19,0°C.</w:t>
        <w:br w:type="textWrapping"/>
        <w:t xml:space="preserve">- Appuyez sur + ou + pour régler la température.</w:t>
        <w:br w:type="textWrapping"/>
        <w:t xml:space="preserve">- Si vous vous absentez de l'appartement pendant un certain temps, vous pouvez utiliser le bouton MODE pour choisir le mode ECO pour abaisser la température sélectionnée ci-dessus de 3°C</w:t>
      </w:r>
    </w:p>
    <w:p w:rsidR="00000000" w:rsidDel="00000000" w:rsidP="00000000" w:rsidRDefault="00000000" w:rsidRPr="00000000" w14:paraId="0000006C">
      <w:pPr>
        <w:pStyle w:val="Heading1"/>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D">
      <w:pPr>
        <w:pStyle w:val="Heading1"/>
        <w:rPr/>
      </w:pPr>
      <w:bookmarkStart w:colFirst="0" w:colLast="0" w:name="_heading=h.4d34og8" w:id="8"/>
      <w:bookmarkEnd w:id="8"/>
      <w:r w:rsidDel="00000000" w:rsidR="00000000" w:rsidRPr="00000000">
        <w:rPr>
          <w:rtl w:val="0"/>
        </w:rPr>
        <w:t xml:space="preserve">Multimédia :</w:t>
      </w:r>
    </w:p>
    <w:p w:rsidR="00000000" w:rsidDel="00000000" w:rsidP="00000000" w:rsidRDefault="00000000" w:rsidRPr="00000000" w14:paraId="0000006E">
      <w:pPr>
        <w:rPr/>
      </w:pPr>
      <w:r w:rsidDel="00000000" w:rsidR="00000000" w:rsidRPr="00000000">
        <w:rPr>
          <w:rtl w:val="0"/>
        </w:rPr>
        <w:t xml:space="preserve">Sont présentées ci-dessous les fonctionnalités de base mais les guides des équipements sont disponibles dans le bahut sous le téléviseur.</w:t>
      </w:r>
    </w:p>
    <w:p w:rsidR="00000000" w:rsidDel="00000000" w:rsidP="00000000" w:rsidRDefault="00000000" w:rsidRPr="00000000" w14:paraId="0000006F">
      <w:pPr>
        <w:pStyle w:val="Heading2"/>
        <w:rPr/>
      </w:pPr>
      <w:bookmarkStart w:colFirst="0" w:colLast="0" w:name="_heading=h.2s8eyo1" w:id="9"/>
      <w:bookmarkEnd w:id="9"/>
      <w:r w:rsidDel="00000000" w:rsidR="00000000" w:rsidRPr="00000000">
        <w:rPr>
          <w:rtl w:val="0"/>
        </w:rPr>
        <w:t xml:space="preserve">Téléviseur : </w:t>
      </w:r>
    </w:p>
    <w:p w:rsidR="00000000" w:rsidDel="00000000" w:rsidP="00000000" w:rsidRDefault="00000000" w:rsidRPr="00000000" w14:paraId="00000070">
      <w:pPr>
        <w:rPr/>
      </w:pPr>
      <w:r w:rsidDel="00000000" w:rsidR="00000000" w:rsidRPr="00000000">
        <w:rPr>
          <w:rtl w:val="0"/>
        </w:rPr>
        <w:t xml:space="preserve">Sélectionner à partir de la touche « INPUT » de la télécommande du téléviseur (télécommande HYNDAI)</w:t>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Source HDMI3  pour les chaînes orange ou Netflix</w:t>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Source HDMI 2 pour Chromecast</w:t>
      </w:r>
    </w:p>
    <w:p w:rsidR="00000000" w:rsidDel="00000000" w:rsidP="00000000" w:rsidRDefault="00000000" w:rsidRPr="00000000" w14:paraId="00000073">
      <w:pPr>
        <w:rPr/>
      </w:pPr>
      <w:bookmarkStart w:colFirst="0" w:colLast="0" w:name="_heading=h.17dp8vu" w:id="10"/>
      <w:bookmarkEnd w:id="10"/>
      <w:r w:rsidDel="00000000" w:rsidR="00000000" w:rsidRPr="00000000">
        <w:rPr>
          <w:rFonts w:ascii="Calibri" w:cs="Calibri" w:eastAsia="Calibri" w:hAnsi="Calibri"/>
          <w:color w:val="2f5496"/>
          <w:sz w:val="26"/>
          <w:szCs w:val="26"/>
          <w:rtl w:val="0"/>
        </w:rPr>
        <w:t xml:space="preserve">Netflix</w:t>
      </w:r>
      <w:r w:rsidDel="00000000" w:rsidR="00000000" w:rsidRPr="00000000">
        <w:rPr>
          <w:rtl w:val="0"/>
        </w:rPr>
        <w:t xml:space="preserve"> : Le compte ‘Appart 56’ vous permet d’accéder à Netflix</w:t>
      </w:r>
    </w:p>
    <w:p w:rsidR="00000000" w:rsidDel="00000000" w:rsidP="00000000" w:rsidRDefault="00000000" w:rsidRPr="00000000" w14:paraId="00000074">
      <w:pPr>
        <w:pStyle w:val="Heading2"/>
        <w:rPr/>
      </w:pPr>
      <w:bookmarkStart w:colFirst="0" w:colLast="0" w:name="_heading=h.3rdcrjn" w:id="11"/>
      <w:bookmarkEnd w:id="11"/>
      <w:r w:rsidDel="00000000" w:rsidR="00000000" w:rsidRPr="00000000">
        <w:rPr>
          <w:rtl w:val="0"/>
        </w:rPr>
        <w:t xml:space="preserve">Chromecast : </w:t>
      </w:r>
    </w:p>
    <w:p w:rsidR="00000000" w:rsidDel="00000000" w:rsidP="00000000" w:rsidRDefault="00000000" w:rsidRPr="00000000" w14:paraId="00000075">
      <w:pPr>
        <w:rPr>
          <w:color w:val="0563c1"/>
          <w:u w:val="single"/>
        </w:rPr>
      </w:pPr>
      <w:r w:rsidDel="00000000" w:rsidR="00000000" w:rsidRPr="00000000">
        <w:fldChar w:fldCharType="begin"/>
        <w:instrText xml:space="preserve"> HYPERLINK "https://support.google.com/chromecast/answer/6006232?hl=fr" </w:instrText>
        <w:fldChar w:fldCharType="separate"/>
      </w:r>
      <w:r w:rsidDel="00000000" w:rsidR="00000000" w:rsidRPr="00000000">
        <w:rPr>
          <w:color w:val="0563c1"/>
          <w:u w:val="single"/>
          <w:rtl w:val="0"/>
        </w:rPr>
        <w:t xml:space="preserve">Mode d’emploi disponible ici (passer à l’étape 2)</w:t>
      </w:r>
    </w:p>
    <w:p w:rsidR="00000000" w:rsidDel="00000000" w:rsidP="00000000" w:rsidRDefault="00000000" w:rsidRPr="00000000" w14:paraId="00000076">
      <w:pPr>
        <w:pStyle w:val="Heading1"/>
        <w:rPr/>
      </w:pPr>
      <w:r w:rsidDel="00000000" w:rsidR="00000000" w:rsidRPr="00000000">
        <w:fldChar w:fldCharType="end"/>
      </w:r>
      <w:r w:rsidDel="00000000" w:rsidR="00000000" w:rsidRPr="00000000">
        <w:rPr>
          <w:rtl w:val="0"/>
        </w:rPr>
      </w:r>
    </w:p>
    <w:p w:rsidR="00000000" w:rsidDel="00000000" w:rsidP="00000000" w:rsidRDefault="00000000" w:rsidRPr="00000000" w14:paraId="00000077">
      <w:pPr>
        <w:pStyle w:val="Heading2"/>
        <w:rPr/>
      </w:pPr>
      <w:bookmarkStart w:colFirst="0" w:colLast="0" w:name="_heading=h.26in1rg" w:id="12"/>
      <w:bookmarkEnd w:id="12"/>
      <w:r w:rsidDel="00000000" w:rsidR="00000000" w:rsidRPr="00000000">
        <w:rPr>
          <w:rFonts w:ascii="Calibri" w:cs="Calibri" w:eastAsia="Calibri" w:hAnsi="Calibri"/>
          <w:color w:val="2f5496"/>
          <w:sz w:val="26"/>
          <w:szCs w:val="26"/>
          <w:rtl w:val="0"/>
        </w:rPr>
        <w:t xml:space="preserve">Barre de son</w:t>
      </w:r>
      <w:r w:rsidDel="00000000" w:rsidR="00000000" w:rsidRPr="00000000">
        <w:rPr>
          <w:rtl w:val="0"/>
        </w:rPr>
        <w:t xml:space="preserve"> :</w:t>
      </w:r>
    </w:p>
    <w:p w:rsidR="00000000" w:rsidDel="00000000" w:rsidP="00000000" w:rsidRDefault="00000000" w:rsidRPr="00000000" w14:paraId="00000078">
      <w:pPr>
        <w:rPr/>
      </w:pPr>
      <w:r w:rsidDel="00000000" w:rsidR="00000000" w:rsidRPr="00000000">
        <w:rPr>
          <w:rtl w:val="0"/>
        </w:rPr>
        <w:t xml:space="preserve">Pour diffuser, utiliser depuis la télécommande (cf. image ci-dessous)</w:t>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son du téléviseur : touche HDMI</w: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Celui d’un téléphone, tablette, etc. en Bluetooth : touche Bluetooth (vous trouverez la barre de son au nom de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SAKOBS SB2122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B">
      <w:pPr>
        <w:rPr/>
      </w:pPr>
      <w:r w:rsidDel="00000000" w:rsidR="00000000" w:rsidRPr="00000000">
        <w:rPr/>
        <w:drawing>
          <wp:inline distB="0" distT="0" distL="0" distR="0">
            <wp:extent cx="3061325" cy="4077044"/>
            <wp:effectExtent b="0" l="0" r="0" t="0"/>
            <wp:docPr id="39"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3061325" cy="4077044"/>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1"/>
        <w:rPr/>
      </w:pPr>
      <w:r w:rsidDel="00000000" w:rsidR="00000000" w:rsidRPr="00000000">
        <w:rPr>
          <w:rtl w:val="0"/>
        </w:rPr>
      </w:r>
    </w:p>
    <w:p w:rsidR="00000000" w:rsidDel="00000000" w:rsidP="00000000" w:rsidRDefault="00000000" w:rsidRPr="00000000" w14:paraId="0000007E">
      <w:pPr>
        <w:pStyle w:val="Heading1"/>
        <w:rPr/>
      </w:pPr>
      <w:bookmarkStart w:colFirst="0" w:colLast="0" w:name="_heading=h.lnxbz9" w:id="13"/>
      <w:bookmarkEnd w:id="13"/>
      <w:r w:rsidDel="00000000" w:rsidR="00000000" w:rsidRPr="00000000">
        <w:rPr>
          <w:rtl w:val="0"/>
        </w:rPr>
        <w:t xml:space="preserve">Guirlande lumineuse extérieure: </w:t>
      </w:r>
    </w:p>
    <w:p w:rsidR="00000000" w:rsidDel="00000000" w:rsidP="00000000" w:rsidRDefault="00000000" w:rsidRPr="00000000" w14:paraId="0000007F">
      <w:pPr>
        <w:rPr/>
      </w:pPr>
      <w:r w:rsidDel="00000000" w:rsidR="00000000" w:rsidRPr="00000000">
        <w:rPr>
          <w:rtl w:val="0"/>
        </w:rPr>
        <w:t xml:space="preserve">Si la guirlande ne fonctionne pas, appuyer sur un des 2 boutons (1 pour une lumière fixe, l’autre pour une lumière clignotante)</w:t>
      </w:r>
    </w:p>
    <w:p w:rsidR="00000000" w:rsidDel="00000000" w:rsidP="00000000" w:rsidRDefault="00000000" w:rsidRPr="00000000" w14:paraId="00000080">
      <w:pPr>
        <w:pStyle w:val="Heading1"/>
        <w:rPr/>
      </w:pPr>
      <w:bookmarkStart w:colFirst="0" w:colLast="0" w:name="_heading=h.35nkun2" w:id="14"/>
      <w:bookmarkEnd w:id="14"/>
      <w:r w:rsidDel="00000000" w:rsidR="00000000" w:rsidRPr="00000000">
        <w:rPr>
          <w:rtl w:val="0"/>
        </w:rPr>
        <w:t xml:space="preserve">Canapé convertible : </w:t>
      </w:r>
    </w:p>
    <w:p w:rsidR="00000000" w:rsidDel="00000000" w:rsidP="00000000" w:rsidRDefault="00000000" w:rsidRPr="00000000" w14:paraId="00000081">
      <w:pPr>
        <w:rPr/>
      </w:pPr>
      <w:r w:rsidDel="00000000" w:rsidR="00000000" w:rsidRPr="00000000">
        <w:rPr>
          <w:rtl w:val="0"/>
        </w:rPr>
        <w:t xml:space="preserve">Une poignée en tissu à l’arrière vous aidera à le déplier</w:t>
      </w:r>
    </w:p>
    <w:p w:rsidR="00000000" w:rsidDel="00000000" w:rsidP="00000000" w:rsidRDefault="00000000" w:rsidRPr="00000000" w14:paraId="00000082">
      <w:pPr>
        <w:pStyle w:val="Heading1"/>
        <w:rPr/>
      </w:pPr>
      <w:bookmarkStart w:colFirst="0" w:colLast="0" w:name="_heading=h.1ksv4uv" w:id="15"/>
      <w:bookmarkEnd w:id="15"/>
      <w:r w:rsidDel="00000000" w:rsidR="00000000" w:rsidRPr="00000000">
        <w:rPr>
          <w:rtl w:val="0"/>
        </w:rPr>
        <w:t xml:space="preserve">Nettoyage : </w:t>
      </w:r>
    </w:p>
    <w:p w:rsidR="00000000" w:rsidDel="00000000" w:rsidP="00000000" w:rsidRDefault="00000000" w:rsidRPr="00000000" w14:paraId="00000083">
      <w:pPr>
        <w:rPr/>
      </w:pPr>
      <w:r w:rsidDel="00000000" w:rsidR="00000000" w:rsidRPr="00000000">
        <w:rPr>
          <w:rtl w:val="0"/>
        </w:rPr>
        <w:t xml:space="preserve">Aspirateurs et un balai sont situés dans le placard à l’entrée de l’appartement.</w:t>
      </w:r>
    </w:p>
    <w:p w:rsidR="00000000" w:rsidDel="00000000" w:rsidP="00000000" w:rsidRDefault="00000000" w:rsidRPr="00000000" w14:paraId="00000084">
      <w:pPr>
        <w:pStyle w:val="Heading1"/>
        <w:rPr/>
      </w:pPr>
      <w:bookmarkStart w:colFirst="0" w:colLast="0" w:name="_heading=h.44sinio" w:id="16"/>
      <w:bookmarkEnd w:id="16"/>
      <w:r w:rsidDel="00000000" w:rsidR="00000000" w:rsidRPr="00000000">
        <w:rPr>
          <w:rtl w:val="0"/>
        </w:rPr>
        <w:t xml:space="preserve">Poubelles</w:t>
      </w:r>
    </w:p>
    <w:p w:rsidR="00000000" w:rsidDel="00000000" w:rsidP="00000000" w:rsidRDefault="00000000" w:rsidRPr="00000000" w14:paraId="00000085">
      <w:pPr>
        <w:rPr/>
      </w:pPr>
      <w:r w:rsidDel="00000000" w:rsidR="00000000" w:rsidRPr="00000000">
        <w:rPr>
          <w:rtl w:val="0"/>
        </w:rPr>
        <w:t xml:space="preserve">Vous pouvez les déposes dans les bacs situés, en sortant de l’immeuble, à gauche du portail d’entrée.</w:t>
      </w:r>
    </w:p>
    <w:p w:rsidR="00000000" w:rsidDel="00000000" w:rsidP="00000000" w:rsidRDefault="00000000" w:rsidRPr="00000000" w14:paraId="00000086">
      <w:pPr>
        <w:pStyle w:val="Heading1"/>
        <w:rPr/>
      </w:pPr>
      <w:bookmarkStart w:colFirst="0" w:colLast="0" w:name="_heading=h.2jxsxqh" w:id="17"/>
      <w:bookmarkEnd w:id="17"/>
      <w:r w:rsidDel="00000000" w:rsidR="00000000" w:rsidRPr="00000000">
        <w:rPr>
          <w:rtl w:val="0"/>
        </w:rPr>
        <w:t xml:space="preserve">Sorties</w:t>
      </w:r>
    </w:p>
    <w:p w:rsidR="00000000" w:rsidDel="00000000" w:rsidP="00000000" w:rsidRDefault="00000000" w:rsidRPr="00000000" w14:paraId="00000087">
      <w:pPr>
        <w:pStyle w:val="Heading2"/>
        <w:rPr/>
      </w:pPr>
      <w:bookmarkStart w:colFirst="0" w:colLast="0" w:name="_heading=h.z337ya" w:id="18"/>
      <w:bookmarkEnd w:id="18"/>
      <w:r w:rsidDel="00000000" w:rsidR="00000000" w:rsidRPr="00000000">
        <w:rPr>
          <w:rtl w:val="0"/>
        </w:rPr>
        <w:t xml:space="preserve">Transports en commun </w:t>
      </w:r>
    </w:p>
    <w:p w:rsidR="00000000" w:rsidDel="00000000" w:rsidP="00000000" w:rsidRDefault="00000000" w:rsidRPr="00000000" w14:paraId="00000088">
      <w:pPr>
        <w:rPr/>
      </w:pPr>
      <w:r w:rsidDel="00000000" w:rsidR="00000000" w:rsidRPr="00000000">
        <w:rPr>
          <w:color w:val="000000"/>
          <w:highlight w:val="white"/>
          <w:rtl w:val="0"/>
        </w:rPr>
        <w:t xml:space="preserve">Tram et bus: </w:t>
      </w:r>
      <w:hyperlink r:id="rId16">
        <w:r w:rsidDel="00000000" w:rsidR="00000000" w:rsidRPr="00000000">
          <w:rPr>
            <w:color w:val="2ea3f2"/>
            <w:highlight w:val="white"/>
            <w:u w:val="single"/>
            <w:rtl w:val="0"/>
          </w:rPr>
          <w:t xml:space="preserve">http://www.infotbm.com/</w:t>
        </w:r>
      </w:hyperlink>
      <w:r w:rsidDel="00000000" w:rsidR="00000000" w:rsidRPr="00000000">
        <w:rPr>
          <w:color w:val="666666"/>
          <w:rtl w:val="0"/>
        </w:rPr>
        <w:br w:type="textWrapping"/>
      </w:r>
      <w:r w:rsidDel="00000000" w:rsidR="00000000" w:rsidRPr="00000000">
        <w:rPr>
          <w:highlight w:val="white"/>
          <w:rtl w:val="0"/>
        </w:rPr>
        <w:t xml:space="preserve">Vcub</w:t>
      </w:r>
      <w:r w:rsidDel="00000000" w:rsidR="00000000" w:rsidRPr="00000000">
        <w:rPr>
          <w:color w:val="666666"/>
          <w:highlight w:val="white"/>
          <w:rtl w:val="0"/>
        </w:rPr>
        <w:t xml:space="preserve"> : </w:t>
      </w:r>
      <w:hyperlink r:id="rId17">
        <w:r w:rsidDel="00000000" w:rsidR="00000000" w:rsidRPr="00000000">
          <w:rPr>
            <w:color w:val="2ea3f2"/>
            <w:highlight w:val="white"/>
            <w:u w:val="single"/>
            <w:rtl w:val="0"/>
          </w:rPr>
          <w:t xml:space="preserve">https://www.vcub.fr/</w:t>
        </w:r>
      </w:hyperlink>
      <w:r w:rsidDel="00000000" w:rsidR="00000000" w:rsidRPr="00000000">
        <w:rPr>
          <w:color w:val="666666"/>
          <w:rtl w:val="0"/>
        </w:rPr>
        <w:br w:type="textWrapping"/>
      </w:r>
      <w:r w:rsidDel="00000000" w:rsidR="00000000" w:rsidRPr="00000000">
        <w:rPr>
          <w:highlight w:val="white"/>
          <w:rtl w:val="0"/>
        </w:rPr>
        <w:t xml:space="preserve">Navette fluviale </w:t>
      </w:r>
      <w:r w:rsidDel="00000000" w:rsidR="00000000" w:rsidRPr="00000000">
        <w:rPr>
          <w:color w:val="666666"/>
          <w:highlight w:val="white"/>
          <w:rtl w:val="0"/>
        </w:rPr>
        <w:t xml:space="preserve">: </w:t>
      </w:r>
      <w:hyperlink r:id="rId18">
        <w:r w:rsidDel="00000000" w:rsidR="00000000" w:rsidRPr="00000000">
          <w:rPr>
            <w:color w:val="2ea3f2"/>
            <w:highlight w:val="white"/>
            <w:u w:val="single"/>
            <w:rtl w:val="0"/>
          </w:rPr>
          <w:t xml:space="preserve">http://www.infotbm.com/ligne/BatCub</w:t>
        </w:r>
      </w:hyperlink>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bookmarkStart w:colFirst="0" w:colLast="0" w:name="_heading=h.3j2qqm3" w:id="19"/>
      <w:bookmarkEnd w:id="19"/>
      <w:r w:rsidDel="00000000" w:rsidR="00000000" w:rsidRPr="00000000">
        <w:rPr>
          <w:rtl w:val="0"/>
        </w:rPr>
        <w:t xml:space="preserve">Le plus simple pour rejoindre le centre de Bordeaux depuis la résidence est d’emprunter </w:t>
      </w:r>
      <w:r w:rsidDel="00000000" w:rsidR="00000000" w:rsidRPr="00000000">
        <w:rPr>
          <w:b w:val="1"/>
          <w:rtl w:val="0"/>
        </w:rPr>
        <w:t xml:space="preserve">la ligne A du Tramway.</w:t>
      </w:r>
      <w:r w:rsidDel="00000000" w:rsidR="00000000" w:rsidRPr="00000000">
        <w:rPr>
          <w:rtl w:val="0"/>
        </w:rPr>
        <w:t xml:space="preserve"> </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bookmarkStart w:colFirst="0" w:colLast="0" w:name="_heading=h.1y810tw" w:id="20"/>
      <w:bookmarkEnd w:id="20"/>
      <w:r w:rsidDel="00000000" w:rsidR="00000000" w:rsidRPr="00000000">
        <w:rPr>
          <w:rFonts w:ascii="Calibri" w:cs="Calibri" w:eastAsia="Calibri" w:hAnsi="Calibri"/>
          <w:b w:val="0"/>
          <w:i w:val="0"/>
          <w:smallCaps w:val="0"/>
          <w:strike w:val="0"/>
          <w:color w:val="1f3863"/>
          <w:sz w:val="24"/>
          <w:szCs w:val="24"/>
          <w:u w:val="none"/>
          <w:shd w:fill="auto" w:val="clear"/>
          <w:vertAlign w:val="baseline"/>
          <w:rtl w:val="0"/>
        </w:rPr>
        <w:t xml:space="preserve">Accès tram par la rue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en rejoignant à pied l’arrêt de Tramway « Pelletan » depuis la résidence (600 mètres à pied puis 25 minutes en tram) -&gt; trajet Maps : </w:t>
      </w:r>
      <w:hyperlink r:id="rId1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https://goo.gl/maps/Ccp8tJqkT9CpLM6q7</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rPr/>
      </w:pPr>
      <w:r w:rsidDel="00000000" w:rsidR="00000000" w:rsidRPr="00000000">
        <w:rPr/>
        <w:drawing>
          <wp:inline distB="0" distT="0" distL="0" distR="0">
            <wp:extent cx="4765185" cy="3613808"/>
            <wp:effectExtent b="0" l="0" r="0" t="0"/>
            <wp:docPr id="42"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4765185" cy="3613808"/>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bookmarkStart w:colFirst="0" w:colLast="0" w:name="_heading=h.4i7ojhp" w:id="21"/>
      <w:bookmarkEnd w:id="21"/>
      <w:r w:rsidDel="00000000" w:rsidR="00000000" w:rsidRPr="00000000">
        <w:rPr>
          <w:rFonts w:ascii="Calibri" w:cs="Calibri" w:eastAsia="Calibri" w:hAnsi="Calibri"/>
          <w:b w:val="0"/>
          <w:i w:val="0"/>
          <w:smallCaps w:val="0"/>
          <w:strike w:val="0"/>
          <w:color w:val="1f3863"/>
          <w:sz w:val="24"/>
          <w:szCs w:val="24"/>
          <w:u w:val="none"/>
          <w:shd w:fill="auto" w:val="clear"/>
          <w:vertAlign w:val="baseline"/>
          <w:rtl w:val="0"/>
        </w:rPr>
        <w:t xml:space="preserve">Accès tram par le parc Palmer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En traversant à pied le parc Palmer pour rejoindre l’arrêt de Tram A « Carnot - Mairie de Cenon »  (1 km) depuis la résidence. Un peu plus de marche mais moins de temps de trajet en Tram ensuite. Dépaysement assuré ! Vous emprunterez un chemin avec une certaine pente (en descente en allant vers Bordeaux), prévoyez des donc des chaussures confortables. S’il pleut, il peut avoir de la boue à certains endroits.</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21">
        <w:r w:rsidDel="00000000" w:rsidR="00000000" w:rsidRPr="00000000">
          <w:rPr>
            <w:rFonts w:ascii="Arial" w:cs="Arial" w:eastAsia="Arial" w:hAnsi="Arial"/>
            <w:b w:val="0"/>
            <w:i w:val="0"/>
            <w:smallCaps w:val="0"/>
            <w:strike w:val="0"/>
            <w:color w:val="1155cc"/>
            <w:sz w:val="22"/>
            <w:szCs w:val="22"/>
            <w:highlight w:val="white"/>
            <w:u w:val="single"/>
            <w:vertAlign w:val="baseline"/>
            <w:rtl w:val="0"/>
          </w:rPr>
          <w:t xml:space="preserve">https://maps.app.goo.gl/KdoL3FG1jw9k1sQd9</w:t>
        </w:r>
      </w:hyperlink>
      <w:r w:rsidDel="00000000" w:rsidR="00000000" w:rsidRPr="00000000">
        <w:rPr>
          <w:rtl w:val="0"/>
        </w:rPr>
      </w:r>
    </w:p>
    <w:p w:rsidR="00000000" w:rsidDel="00000000" w:rsidP="00000000" w:rsidRDefault="00000000" w:rsidRPr="00000000" w14:paraId="00000093">
      <w:pPr>
        <w:rPr/>
      </w:pPr>
      <w:r w:rsidDel="00000000" w:rsidR="00000000" w:rsidRPr="00000000">
        <w:rPr/>
        <w:drawing>
          <wp:inline distB="0" distT="0" distL="0" distR="0">
            <wp:extent cx="5255260" cy="3263265"/>
            <wp:effectExtent b="0" l="0" r="0" t="0"/>
            <wp:docPr id="41"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255260" cy="3263265"/>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2"/>
        <w:rPr/>
      </w:pPr>
      <w:bookmarkStart w:colFirst="0" w:colLast="0" w:name="_heading=h.2xcytpi" w:id="22"/>
      <w:bookmarkEnd w:id="22"/>
      <w:r w:rsidDel="00000000" w:rsidR="00000000" w:rsidRPr="00000000">
        <w:rPr>
          <w:rtl w:val="0"/>
        </w:rPr>
        <w:t xml:space="preserve">A proximité de l’appartement :</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Parc palmer (</w:t>
      </w:r>
      <w:hyperlink r:id="rId2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Parc Palmer | Bordeaux Tourisme &amp; Congrès (bordeaux-tourisme.com)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le parc Palmer offre 25 hectares de paysages contrastés et un large panorama sur la Garonne ondulant entre deux rives de l’agglomération bordelaise</w:t>
      </w:r>
    </w:p>
    <w:p w:rsidR="00000000" w:rsidDel="00000000" w:rsidP="00000000" w:rsidRDefault="00000000" w:rsidRPr="00000000" w14:paraId="00000098">
      <w:pPr>
        <w:ind w:left="1416" w:firstLine="0"/>
        <w:rPr/>
      </w:pPr>
      <w:r w:rsidDel="00000000" w:rsidR="00000000" w:rsidRPr="00000000">
        <w:rPr>
          <w:rtl w:val="0"/>
        </w:rPr>
        <w:t xml:space="preserve">Un parc, plusieurs usages.</w:t>
      </w:r>
    </w:p>
    <w:p w:rsidR="00000000" w:rsidDel="00000000" w:rsidP="00000000" w:rsidRDefault="00000000" w:rsidRPr="00000000" w14:paraId="00000099">
      <w:pPr>
        <w:ind w:left="1416" w:firstLine="0"/>
        <w:rPr/>
      </w:pPr>
      <w:r w:rsidDel="00000000" w:rsidR="00000000" w:rsidRPr="00000000">
        <w:rPr>
          <w:rtl w:val="0"/>
        </w:rPr>
        <w:t xml:space="preserve">Culture:</w:t>
      </w:r>
    </w:p>
    <w:p w:rsidR="00000000" w:rsidDel="00000000" w:rsidP="00000000" w:rsidRDefault="00000000" w:rsidRPr="00000000" w14:paraId="0000009A">
      <w:pPr>
        <w:ind w:left="1416" w:firstLine="0"/>
        <w:rPr/>
      </w:pPr>
      <w:r w:rsidDel="00000000" w:rsidR="00000000" w:rsidRPr="00000000">
        <w:rPr>
          <w:rtl w:val="0"/>
        </w:rPr>
        <w:t xml:space="preserve">Centre culturel Château Palmer, Ecole de musique, Théâtre de verdure, Rocher de Palmer.</w:t>
      </w:r>
    </w:p>
    <w:p w:rsidR="00000000" w:rsidDel="00000000" w:rsidP="00000000" w:rsidRDefault="00000000" w:rsidRPr="00000000" w14:paraId="0000009B">
      <w:pPr>
        <w:ind w:left="1416" w:firstLine="0"/>
        <w:rPr/>
      </w:pPr>
      <w:r w:rsidDel="00000000" w:rsidR="00000000" w:rsidRPr="00000000">
        <w:rPr>
          <w:rtl w:val="0"/>
        </w:rPr>
        <w:t xml:space="preserve">Nature:</w:t>
      </w:r>
    </w:p>
    <w:p w:rsidR="00000000" w:rsidDel="00000000" w:rsidP="00000000" w:rsidRDefault="00000000" w:rsidRPr="00000000" w14:paraId="0000009C">
      <w:pPr>
        <w:ind w:left="1416" w:firstLine="0"/>
        <w:rPr/>
      </w:pPr>
      <w:r w:rsidDel="00000000" w:rsidR="00000000" w:rsidRPr="00000000">
        <w:rPr>
          <w:rtl w:val="0"/>
        </w:rPr>
        <w:t xml:space="preserve">Marronniers et Platanes, ormes, hêtres, pins parasol. Plantation de 300 baliveaux et 65 arbres (des chênes, platanes, cèdres, pins sylvestre et tulipier de Virginie) tous les ans pour garantir la régénération du parc.</w:t>
      </w:r>
    </w:p>
    <w:p w:rsidR="00000000" w:rsidDel="00000000" w:rsidP="00000000" w:rsidRDefault="00000000" w:rsidRPr="00000000" w14:paraId="0000009D">
      <w:pPr>
        <w:ind w:left="1416" w:firstLine="0"/>
        <w:rPr/>
      </w:pPr>
      <w:r w:rsidDel="00000000" w:rsidR="00000000" w:rsidRPr="00000000">
        <w:rPr>
          <w:rtl w:val="0"/>
        </w:rPr>
        <w:t xml:space="preserve">Sports:</w:t>
      </w:r>
    </w:p>
    <w:p w:rsidR="00000000" w:rsidDel="00000000" w:rsidP="00000000" w:rsidRDefault="00000000" w:rsidRPr="00000000" w14:paraId="0000009E">
      <w:pPr>
        <w:ind w:left="1416" w:firstLine="0"/>
        <w:rPr/>
      </w:pPr>
      <w:r w:rsidDel="00000000" w:rsidR="00000000" w:rsidRPr="00000000">
        <w:rPr>
          <w:rtl w:val="0"/>
        </w:rPr>
        <w:t xml:space="preserve">Une piste d’athlétisme, des terrains de tennis et de rugby, un city-stade, un parcours d’orientation avec quatre circuits différents.</w:t>
      </w:r>
    </w:p>
    <w:p w:rsidR="00000000" w:rsidDel="00000000" w:rsidP="00000000" w:rsidRDefault="00000000" w:rsidRPr="00000000" w14:paraId="0000009F">
      <w:pPr>
        <w:ind w:left="1416" w:firstLine="0"/>
        <w:rPr/>
      </w:pPr>
      <w:r w:rsidDel="00000000" w:rsidR="00000000" w:rsidRPr="00000000">
        <w:rPr>
          <w:rtl w:val="0"/>
        </w:rPr>
        <w:t xml:space="preserve">Détente:</w:t>
      </w:r>
    </w:p>
    <w:p w:rsidR="00000000" w:rsidDel="00000000" w:rsidP="00000000" w:rsidRDefault="00000000" w:rsidRPr="00000000" w14:paraId="000000A0">
      <w:pPr>
        <w:ind w:left="1416" w:firstLine="0"/>
        <w:rPr/>
      </w:pPr>
      <w:r w:rsidDel="00000000" w:rsidR="00000000" w:rsidRPr="00000000">
        <w:rPr>
          <w:rtl w:val="0"/>
        </w:rPr>
        <w:t xml:space="preserve">Une aire de jeux pour les enfants accessible aux enfants handicapés, des sentiers de promenade, deux aires de pique-nique (derrière l’Ecole de musique et au bas du parc derrière la Mairie, au pied de la falaise).</w:t>
      </w:r>
    </w:p>
    <w:p w:rsidR="00000000" w:rsidDel="00000000" w:rsidP="00000000" w:rsidRDefault="00000000" w:rsidRPr="00000000" w14:paraId="000000A1">
      <w:pPr>
        <w:rPr/>
      </w:pPr>
      <w:r w:rsidDel="00000000" w:rsidR="00000000" w:rsidRPr="00000000">
        <w:rPr/>
        <w:drawing>
          <wp:inline distB="0" distT="0" distL="0" distR="0">
            <wp:extent cx="4397657" cy="2600687"/>
            <wp:effectExtent b="0" l="0" r="0" t="0"/>
            <wp:docPr id="45"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397657" cy="2600687"/>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Salle de concert « Rocher de Palmer » (</w:t>
      </w:r>
      <w:hyperlink r:id="rId2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Actualité | Rocher de Palmer - Cenon Bordeaux (lerocherdepalmer.fr)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Ouvert depuis 2010 au creux du parc Palmer, le Rocher de Palmer est un lieu incontournable de la métropole dédié aux cultures et musiques du monde. Ses 6700m2 de plateaux et de studios, ses 3 salles de spectacles nichées sous une coque de métal rouge, accueillent concerts, spectacles, expositions, colloques et conférences toute l'année.</w:t>
      </w:r>
    </w:p>
    <w:p w:rsidR="00000000" w:rsidDel="00000000" w:rsidP="00000000" w:rsidRDefault="00000000" w:rsidRPr="00000000" w14:paraId="000000A5">
      <w:pPr>
        <w:rPr/>
      </w:pPr>
      <w:r w:rsidDel="00000000" w:rsidR="00000000" w:rsidRPr="00000000">
        <w:rPr/>
        <w:drawing>
          <wp:inline distB="0" distT="0" distL="0" distR="0">
            <wp:extent cx="4648200" cy="2552700"/>
            <wp:effectExtent b="0" l="0" r="0" t="0"/>
            <wp:docPr id="43" name="image8.png"/>
            <a:graphic>
              <a:graphicData uri="http://schemas.openxmlformats.org/drawingml/2006/picture">
                <pic:pic>
                  <pic:nvPicPr>
                    <pic:cNvPr id="0" name="image8.png"/>
                    <pic:cNvPicPr preferRelativeResize="0"/>
                  </pic:nvPicPr>
                  <pic:blipFill>
                    <a:blip r:embed="rId26"/>
                    <a:srcRect b="0" l="0" r="0" t="0"/>
                    <a:stretch>
                      <a:fillRect/>
                    </a:stretch>
                  </pic:blipFill>
                  <pic:spPr>
                    <a:xfrm>
                      <a:off x="0" y="0"/>
                      <a:ext cx="46482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Complexe Aqualudique Elodie LORANDI : </w:t>
      </w:r>
      <w:hyperlink r:id="rId2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Complexe Aqualudique : guide du baigneur ! | Mairie de Cenon</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Plusieurs bassins :</w:t>
      </w:r>
    </w:p>
    <w:p w:rsidR="00000000" w:rsidDel="00000000" w:rsidP="00000000" w:rsidRDefault="00000000" w:rsidRPr="00000000" w14:paraId="000000A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bassin sportif : d’une surface de 375m², d’une profondeur de 2 à 3 m, il est composé de 6 couloirs de nage de 25 m.</w:t>
      </w:r>
    </w:p>
    <w:p w:rsidR="00000000" w:rsidDel="00000000" w:rsidP="00000000" w:rsidRDefault="00000000" w:rsidRPr="00000000" w14:paraId="000000A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bassin d’activités ludiques, balnéo, pataugeoire : D’une profondeur d’1,20m, il est idéal pour l’éveil, l’apprentissage où encore la détente, puisqu’il comprend 4 couloirs de nage, des banquettes à jets massant, des jeux d’eau.</w:t>
      </w:r>
    </w:p>
    <w:p w:rsidR="00000000" w:rsidDel="00000000" w:rsidP="00000000" w:rsidRDefault="00000000" w:rsidRPr="00000000" w14:paraId="000000A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L’espace bien-être : sauna, hammam.</w:t>
      </w:r>
    </w:p>
    <w:p w:rsidR="00000000" w:rsidDel="00000000" w:rsidP="00000000" w:rsidRDefault="00000000" w:rsidRPr="00000000" w14:paraId="000000A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Aire de jeux d’eau (sans profondeur) comprenant une quinzaine de jeux interactifs feront le bonheur des plus petits en été.</w:t>
      </w:r>
    </w:p>
    <w:p w:rsidR="00000000" w:rsidDel="00000000" w:rsidP="00000000" w:rsidRDefault="00000000" w:rsidRPr="00000000" w14:paraId="000000AD">
      <w:pPr>
        <w:rPr>
          <w:sz w:val="24"/>
          <w:szCs w:val="24"/>
        </w:rPr>
      </w:pPr>
      <w:r w:rsidDel="00000000" w:rsidR="00000000" w:rsidRPr="00000000">
        <w:rPr>
          <w:sz w:val="24"/>
          <w:szCs w:val="24"/>
          <w:rtl w:val="0"/>
        </w:rPr>
        <w:t xml:space="preserve">Pour s’y rendre : </w:t>
      </w:r>
      <w:hyperlink r:id="rId28">
        <w:r w:rsidDel="00000000" w:rsidR="00000000" w:rsidRPr="00000000">
          <w:rPr>
            <w:color w:val="0563c1"/>
            <w:sz w:val="24"/>
            <w:szCs w:val="24"/>
            <w:u w:val="single"/>
            <w:rtl w:val="0"/>
          </w:rPr>
          <w:t xml:space="preserve">https://goo.gl/maps/ZjpPetXFYFTLMq5S6</w:t>
        </w:r>
      </w:hyperlink>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drawing>
          <wp:inline distB="0" distT="0" distL="0" distR="0">
            <wp:extent cx="4711487" cy="2363534"/>
            <wp:effectExtent b="0" l="0" r="0" t="0"/>
            <wp:docPr id="44" name="image17.png"/>
            <a:graphic>
              <a:graphicData uri="http://schemas.openxmlformats.org/drawingml/2006/picture">
                <pic:pic>
                  <pic:nvPicPr>
                    <pic:cNvPr id="0" name="image17.png"/>
                    <pic:cNvPicPr preferRelativeResize="0"/>
                  </pic:nvPicPr>
                  <pic:blipFill>
                    <a:blip r:embed="rId29"/>
                    <a:srcRect b="0" l="0" r="0" t="0"/>
                    <a:stretch>
                      <a:fillRect/>
                    </a:stretch>
                  </pic:blipFill>
                  <pic:spPr>
                    <a:xfrm>
                      <a:off x="0" y="0"/>
                      <a:ext cx="4711487" cy="2363534"/>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Style w:val="Heading2"/>
        <w:rPr/>
      </w:pPr>
      <w:bookmarkStart w:colFirst="0" w:colLast="0" w:name="_heading=h.1ci93xb" w:id="23"/>
      <w:bookmarkEnd w:id="23"/>
      <w:r w:rsidDel="00000000" w:rsidR="00000000" w:rsidRPr="00000000">
        <w:rPr>
          <w:rtl w:val="0"/>
        </w:rPr>
        <w:t xml:space="preserve">Sur la rive droite de la Garonne :</w:t>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Darwin écosystème (Tram A, arrêt «jardin botanique », </w:t>
      </w:r>
      <w:hyperlink r:id="rId3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Darwin écosystème, le lieu alternatif de la rive droite | Bordeaux Tourisme &amp; Congrès (bordeaux-tourisme.com)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Darwin est un terrain de jeu grandeur nature de l’innovation. Cette ancienne caserne militaire de près de 20 000 m2, installée rive droite quai des Queyries, est en constante effervescence. Une sorte de cité idéale tournée vers l’économie verte avec la création d’une ferme urbaine, d’un skate-park XXL, d’espaces d’expression libre pour les grapheurs, d’une épicerie bio, d’un restaurant Le Magasin général, d’espaces de co-working et même d’un terrain de bike-polo. Le tout décoré avec le charme de la récup’ !</w:t>
      </w:r>
    </w:p>
    <w:p w:rsidR="00000000" w:rsidDel="00000000" w:rsidP="00000000" w:rsidRDefault="00000000" w:rsidRPr="00000000" w14:paraId="000000B3">
      <w:pPr>
        <w:rPr/>
      </w:pPr>
      <w:r w:rsidDel="00000000" w:rsidR="00000000" w:rsidRPr="00000000">
        <w:rPr/>
        <w:drawing>
          <wp:inline distB="0" distT="0" distL="0" distR="0">
            <wp:extent cx="5760720" cy="2062480"/>
            <wp:effectExtent b="0" l="0" r="0" t="0"/>
            <wp:docPr id="46" name="image9.png"/>
            <a:graphic>
              <a:graphicData uri="http://schemas.openxmlformats.org/drawingml/2006/picture">
                <pic:pic>
                  <pic:nvPicPr>
                    <pic:cNvPr id="0" name="image9.png"/>
                    <pic:cNvPicPr preferRelativeResize="0"/>
                  </pic:nvPicPr>
                  <pic:blipFill>
                    <a:blip r:embed="rId31"/>
                    <a:srcRect b="0" l="0" r="0" t="0"/>
                    <a:stretch>
                      <a:fillRect/>
                    </a:stretch>
                  </pic:blipFill>
                  <pic:spPr>
                    <a:xfrm>
                      <a:off x="0" y="0"/>
                      <a:ext cx="5760720" cy="206248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jardin botanique (Tram A, arrêt «jardin botanique »,, </w:t>
      </w:r>
      <w:hyperlink r:id="rId3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Jardin Botanique de Bordeaux (jardin-botanique-bordeaux.fr)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B7">
      <w:pPr>
        <w:rPr>
          <w:color w:val="303030"/>
        </w:rPr>
      </w:pPr>
      <w:r w:rsidDel="00000000" w:rsidR="00000000" w:rsidRPr="00000000">
        <w:rPr>
          <w:color w:val="303030"/>
          <w:rtl w:val="0"/>
        </w:rPr>
        <w:t xml:space="preserve">Un jardin botanique est une institution à vocation scientifique et pédagogique, destinée à faire découvrir à tous les publics le monde des plantes, la biodiversité, la nature ainsi que la gestion durable des ressources naturelles. Outil d'observation exceptionnel dans un environnement urbain, c'est un espace d'exposition et de préservation du patrimoine botanique : une partie en plein air et une partie couverte appelée Cité botanique (serre et salles d'expositions).</w:t>
      </w:r>
    </w:p>
    <w:p w:rsidR="00000000" w:rsidDel="00000000" w:rsidP="00000000" w:rsidRDefault="00000000" w:rsidRPr="00000000" w14:paraId="000000B8">
      <w:pPr>
        <w:rPr>
          <w:rFonts w:ascii="Source Sans Pro" w:cs="Source Sans Pro" w:eastAsia="Source Sans Pro" w:hAnsi="Source Sans Pro"/>
          <w:color w:val="303030"/>
          <w:sz w:val="23"/>
          <w:szCs w:val="23"/>
        </w:rPr>
      </w:pPr>
      <w:r w:rsidDel="00000000" w:rsidR="00000000" w:rsidRPr="00000000">
        <w:rPr>
          <w:rtl w:val="0"/>
        </w:rPr>
      </w:r>
    </w:p>
    <w:p w:rsidR="00000000" w:rsidDel="00000000" w:rsidP="00000000" w:rsidRDefault="00000000" w:rsidRPr="00000000" w14:paraId="000000B9">
      <w:pPr>
        <w:rPr/>
      </w:pPr>
      <w:r w:rsidDel="00000000" w:rsidR="00000000" w:rsidRPr="00000000">
        <w:rPr/>
        <w:drawing>
          <wp:inline distB="0" distT="0" distL="0" distR="0">
            <wp:extent cx="5229225" cy="3486150"/>
            <wp:effectExtent b="0" l="0" r="0" t="0"/>
            <wp:docPr id="47" name="image10.png"/>
            <a:graphic>
              <a:graphicData uri="http://schemas.openxmlformats.org/drawingml/2006/picture">
                <pic:pic>
                  <pic:nvPicPr>
                    <pic:cNvPr id="0" name="image10.png"/>
                    <pic:cNvPicPr preferRelativeResize="0"/>
                  </pic:nvPicPr>
                  <pic:blipFill>
                    <a:blip r:embed="rId33"/>
                    <a:srcRect b="0" l="0" r="0" t="0"/>
                    <a:stretch>
                      <a:fillRect/>
                    </a:stretch>
                  </pic:blipFill>
                  <pic:spPr>
                    <a:xfrm>
                      <a:off x="0" y="0"/>
                      <a:ext cx="5229225" cy="3486150"/>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pStyle w:val="Heading2"/>
        <w:ind w:left="72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ginguette chez Alriq (Tram A, arrêt «jardin botanique », </w:t>
      </w:r>
      <w:hyperlink r:id="rId3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Guinguette Chez Alriq Bordeaux - Restauration &amp; programmation musicale (laguinguettechezalriq.com)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F">
      <w:pPr>
        <w:rPr/>
      </w:pPr>
      <w:r w:rsidDel="00000000" w:rsidR="00000000" w:rsidRPr="00000000">
        <w:rPr>
          <w:rtl w:val="0"/>
        </w:rPr>
        <w:t xml:space="preserve">Cette guinguette de plein air propose des concerts variés, un restaurant de plats simples et un bar à tapas.</w:t>
      </w:r>
    </w:p>
    <w:p w:rsidR="00000000" w:rsidDel="00000000" w:rsidP="00000000" w:rsidRDefault="00000000" w:rsidRPr="00000000" w14:paraId="000000C0">
      <w:pPr>
        <w:rPr/>
      </w:pPr>
      <w:r w:rsidDel="00000000" w:rsidR="00000000" w:rsidRPr="00000000">
        <w:rPr/>
        <w:drawing>
          <wp:inline distB="0" distT="0" distL="0" distR="0">
            <wp:extent cx="5760720" cy="2861945"/>
            <wp:effectExtent b="0" l="0" r="0" t="0"/>
            <wp:docPr id="48" name="image19.png"/>
            <a:graphic>
              <a:graphicData uri="http://schemas.openxmlformats.org/drawingml/2006/picture">
                <pic:pic>
                  <pic:nvPicPr>
                    <pic:cNvPr id="0" name="image19.png"/>
                    <pic:cNvPicPr preferRelativeResize="0"/>
                  </pic:nvPicPr>
                  <pic:blipFill>
                    <a:blip r:embed="rId35"/>
                    <a:srcRect b="0" l="0" r="0" t="0"/>
                    <a:stretch>
                      <a:fillRect/>
                    </a:stretch>
                  </pic:blipFill>
                  <pic:spPr>
                    <a:xfrm>
                      <a:off x="0" y="0"/>
                      <a:ext cx="5760720" cy="2861945"/>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Cinéma le Mégarama (17 salles) (</w:t>
      </w:r>
      <w:hyperlink r:id="rId36">
        <w:r w:rsidDel="00000000" w:rsidR="00000000" w:rsidRPr="00000000">
          <w:rPr>
            <w:color w:val="0563c1"/>
            <w:u w:val="single"/>
            <w:rtl w:val="0"/>
          </w:rPr>
          <w:t xml:space="preserve">Cinéma Megarama à Bordeaux</w:t>
        </w:r>
      </w:hyperlink>
      <w:r w:rsidDel="00000000" w:rsidR="00000000" w:rsidRPr="00000000">
        <w:rPr>
          <w:rtl w:val="0"/>
        </w:rPr>
        <w:t xml:space="preserve">): </w:t>
      </w:r>
    </w:p>
    <w:p w:rsidR="00000000" w:rsidDel="00000000" w:rsidP="00000000" w:rsidRDefault="00000000" w:rsidRPr="00000000" w14:paraId="000000C6">
      <w:pPr>
        <w:rPr/>
      </w:pPr>
      <w:r w:rsidDel="00000000" w:rsidR="00000000" w:rsidRPr="00000000">
        <w:rPr/>
        <w:drawing>
          <wp:inline distB="0" distT="0" distL="0" distR="0">
            <wp:extent cx="3146713" cy="2028181"/>
            <wp:effectExtent b="0" l="0" r="0" t="0"/>
            <wp:docPr id="49" name="image16.png"/>
            <a:graphic>
              <a:graphicData uri="http://schemas.openxmlformats.org/drawingml/2006/picture">
                <pic:pic>
                  <pic:nvPicPr>
                    <pic:cNvPr id="0" name="image16.png"/>
                    <pic:cNvPicPr preferRelativeResize="0"/>
                  </pic:nvPicPr>
                  <pic:blipFill>
                    <a:blip r:embed="rId37"/>
                    <a:srcRect b="0" l="0" r="0" t="0"/>
                    <a:stretch>
                      <a:fillRect/>
                    </a:stretch>
                  </pic:blipFill>
                  <pic:spPr>
                    <a:xfrm>
                      <a:off x="0" y="0"/>
                      <a:ext cx="3146713" cy="2028181"/>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pStyle w:val="Heading1"/>
        <w:rPr/>
      </w:pPr>
      <w:r w:rsidDel="00000000" w:rsidR="00000000" w:rsidRPr="00000000">
        <w:rPr>
          <w:rtl w:val="0"/>
        </w:rPr>
      </w:r>
    </w:p>
    <w:p w:rsidR="00000000" w:rsidDel="00000000" w:rsidP="00000000" w:rsidRDefault="00000000" w:rsidRPr="00000000" w14:paraId="000000C8">
      <w:pPr>
        <w:pStyle w:val="Heading2"/>
        <w:rPr/>
      </w:pPr>
      <w:bookmarkStart w:colFirst="0" w:colLast="0" w:name="_heading=h.3whwml4" w:id="24"/>
      <w:bookmarkEnd w:id="24"/>
      <w:r w:rsidDel="00000000" w:rsidR="00000000" w:rsidRPr="00000000">
        <w:rPr>
          <w:rtl w:val="0"/>
        </w:rPr>
        <w:t xml:space="preserve">Le centre historique de Bordeaux</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pStyle w:val="Heading2"/>
        <w:rPr>
          <w:rFonts w:ascii="Calibri" w:cs="Calibri" w:eastAsia="Calibri" w:hAnsi="Calibri"/>
          <w:color w:val="000000"/>
          <w:sz w:val="24"/>
          <w:szCs w:val="24"/>
        </w:rPr>
      </w:pPr>
      <w:bookmarkStart w:colFirst="0" w:colLast="0" w:name="_heading=h.2bn6wsx" w:id="25"/>
      <w:bookmarkEnd w:id="25"/>
      <w:r w:rsidDel="00000000" w:rsidR="00000000" w:rsidRPr="00000000">
        <w:rPr>
          <w:rFonts w:ascii="Calibri" w:cs="Calibri" w:eastAsia="Calibri" w:hAnsi="Calibri"/>
          <w:color w:val="000000"/>
          <w:sz w:val="24"/>
          <w:szCs w:val="24"/>
          <w:rtl w:val="0"/>
        </w:rPr>
        <w:t xml:space="preserve">A visiter</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Quais rive gauche : En mode flânerie, jogging ou vélo, une déambulation ponctuée d'espaces verts, boutiques, terrains de jeux pour les enfants.</w:t>
      </w:r>
    </w:p>
    <w:p w:rsidR="00000000" w:rsidDel="00000000" w:rsidP="00000000" w:rsidRDefault="00000000" w:rsidRPr="00000000" w14:paraId="000000CC">
      <w:pPr>
        <w:rPr/>
      </w:pPr>
      <w:r w:rsidDel="00000000" w:rsidR="00000000" w:rsidRPr="00000000">
        <w:rPr/>
        <w:drawing>
          <wp:inline distB="0" distT="0" distL="0" distR="0">
            <wp:extent cx="3344394" cy="1524000"/>
            <wp:effectExtent b="0" l="0" r="0" t="0"/>
            <wp:docPr id="50" name="image18.png"/>
            <a:graphic>
              <a:graphicData uri="http://schemas.openxmlformats.org/drawingml/2006/picture">
                <pic:pic>
                  <pic:nvPicPr>
                    <pic:cNvPr id="0" name="image18.png"/>
                    <pic:cNvPicPr preferRelativeResize="0"/>
                  </pic:nvPicPr>
                  <pic:blipFill>
                    <a:blip r:embed="rId38"/>
                    <a:srcRect b="0" l="0" r="0" t="0"/>
                    <a:stretch>
                      <a:fillRect/>
                    </a:stretch>
                  </pic:blipFill>
                  <pic:spPr>
                    <a:xfrm>
                      <a:off x="0" y="0"/>
                      <a:ext cx="3344394"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cité du vin (lieu d'exposition sur le thème du vin, classé en 7ème position parmi les meilleurs musées du monde, par le National Geographic) : </w:t>
      </w:r>
      <w:hyperlink r:id="rId3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https://www.laciteduvin.com/fr</w:t>
        </w:r>
      </w:hyperlink>
      <w:r w:rsidDel="00000000" w:rsidR="00000000" w:rsidRPr="00000000">
        <w:rPr>
          <w:rtl w:val="0"/>
        </w:rPr>
      </w:r>
    </w:p>
    <w:p w:rsidR="00000000" w:rsidDel="00000000" w:rsidP="00000000" w:rsidRDefault="00000000" w:rsidRPr="00000000" w14:paraId="000000CE">
      <w:pPr>
        <w:rPr/>
      </w:pPr>
      <w:r w:rsidDel="00000000" w:rsidR="00000000" w:rsidRPr="00000000">
        <w:rPr/>
        <w:drawing>
          <wp:inline distB="0" distT="0" distL="0" distR="0">
            <wp:extent cx="4199768" cy="2360079"/>
            <wp:effectExtent b="0" l="0" r="0" t="0"/>
            <wp:docPr id="51" name="image15.png"/>
            <a:graphic>
              <a:graphicData uri="http://schemas.openxmlformats.org/drawingml/2006/picture">
                <pic:pic>
                  <pic:nvPicPr>
                    <pic:cNvPr id="0" name="image15.png"/>
                    <pic:cNvPicPr preferRelativeResize="0"/>
                  </pic:nvPicPr>
                  <pic:blipFill>
                    <a:blip r:embed="rId40"/>
                    <a:srcRect b="0" l="0" r="0" t="0"/>
                    <a:stretch>
                      <a:fillRect/>
                    </a:stretch>
                  </pic:blipFill>
                  <pic:spPr>
                    <a:xfrm>
                      <a:off x="0" y="0"/>
                      <a:ext cx="4199768" cy="2360079"/>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miroir d’eau : Il a moins de 10 ans, mais face à un bâtiment monumental de près de trois siècles, c'est désormais lui l'attraction.  </w:t>
        <w:br w:type="textWrapping"/>
        <w:t xml:space="preserve">Situé face à la Place de la Bourse, entre le Quai de la Douane et le quai Louis XVIII, cette œuvre spectaculaire, due au paysagiste Michel Corajoud, alterne des effets extraordinaires de miroir et de brouillard. </w:t>
        <w:br w:type="textWrapping"/>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Attention le miroir d'eau n'est pas en service pendant l'hiver pour cause de maintenance (du mois de novembre jusqu'au mois d'avril).</w:t>
      </w: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drawing>
          <wp:inline distB="0" distT="0" distL="0" distR="0">
            <wp:extent cx="4309241" cy="1905243"/>
            <wp:effectExtent b="0" l="0" r="0" t="0"/>
            <wp:docPr id="52" name="image13.png"/>
            <a:graphic>
              <a:graphicData uri="http://schemas.openxmlformats.org/drawingml/2006/picture">
                <pic:pic>
                  <pic:nvPicPr>
                    <pic:cNvPr id="0" name="image13.png"/>
                    <pic:cNvPicPr preferRelativeResize="0"/>
                  </pic:nvPicPr>
                  <pic:blipFill>
                    <a:blip r:embed="rId41"/>
                    <a:srcRect b="0" l="0" r="0" t="0"/>
                    <a:stretch>
                      <a:fillRect/>
                    </a:stretch>
                  </pic:blipFill>
                  <pic:spPr>
                    <a:xfrm>
                      <a:off x="0" y="0"/>
                      <a:ext cx="4309241" cy="1905243"/>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théâtre : le Grand Théâtre rayonne depuis plus de trois siècles. Avec les opéras de Versailles et de Turin, le Grand-Théâtre possède l'une des plus belles salles de spectacle du XVIIIe siècle au monde !</w:t>
      </w:r>
    </w:p>
    <w:p w:rsidR="00000000" w:rsidDel="00000000" w:rsidP="00000000" w:rsidRDefault="00000000" w:rsidRPr="00000000" w14:paraId="000000D6">
      <w:pPr>
        <w:rPr/>
      </w:pPr>
      <w:r w:rsidDel="00000000" w:rsidR="00000000" w:rsidRPr="00000000">
        <w:rPr/>
        <w:drawing>
          <wp:inline distB="0" distT="0" distL="0" distR="0">
            <wp:extent cx="3583221" cy="1924322"/>
            <wp:effectExtent b="0" l="0" r="0" t="0"/>
            <wp:docPr id="53" name="image14.png"/>
            <a:graphic>
              <a:graphicData uri="http://schemas.openxmlformats.org/drawingml/2006/picture">
                <pic:pic>
                  <pic:nvPicPr>
                    <pic:cNvPr id="0" name="image14.png"/>
                    <pic:cNvPicPr preferRelativeResize="0"/>
                  </pic:nvPicPr>
                  <pic:blipFill>
                    <a:blip r:embed="rId42"/>
                    <a:srcRect b="0" l="0" r="0" t="0"/>
                    <a:stretch>
                      <a:fillRect/>
                    </a:stretch>
                  </pic:blipFill>
                  <pic:spPr>
                    <a:xfrm>
                      <a:off x="0" y="0"/>
                      <a:ext cx="3583221" cy="1924322"/>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A voir également : cité du vin, jardin public, Tour Pey Berland et Cathédrale Saint-André, quartier Saint-Pierre….</w:t>
      </w:r>
    </w:p>
    <w:p w:rsidR="00000000" w:rsidDel="00000000" w:rsidP="00000000" w:rsidRDefault="00000000" w:rsidRPr="00000000" w14:paraId="000000D9">
      <w:pPr>
        <w:rPr>
          <w:color w:val="202124"/>
          <w:highlight w:val="white"/>
        </w:rPr>
      </w:pPr>
      <w:r w:rsidDel="00000000" w:rsidR="00000000" w:rsidRPr="00000000">
        <w:rPr>
          <w:rtl w:val="0"/>
        </w:rPr>
        <w:t xml:space="preserve">Pour visiter Bordeaux selon votre temps, vos goûts mais aussi l’actualité de la ville, n’hésitez pas à contacter l’office du tourisme (</w:t>
      </w:r>
      <w:r w:rsidDel="00000000" w:rsidR="00000000" w:rsidRPr="00000000">
        <w:rPr>
          <w:color w:val="202124"/>
          <w:highlight w:val="white"/>
          <w:rtl w:val="0"/>
        </w:rPr>
        <w:t xml:space="preserve">12 Cr du 30 Juillet, 33000 Bordeaux </w:t>
      </w:r>
      <w:hyperlink r:id="rId43">
        <w:r w:rsidDel="00000000" w:rsidR="00000000" w:rsidRPr="00000000">
          <w:rPr>
            <w:color w:val="0563c1"/>
            <w:sz w:val="28"/>
            <w:szCs w:val="28"/>
            <w:u w:val="single"/>
            <w:rtl w:val="0"/>
          </w:rPr>
          <w:t xml:space="preserve">Bordeaux Tourisme et Congrès : site officiel de l'Office de Tourisme &amp; des Congrès de Bordeaux Métropole (bordeaux-tourisme.com</w:t>
        </w:r>
      </w:hyperlink>
      <w:hyperlink r:id="rId44">
        <w:r w:rsidDel="00000000" w:rsidR="00000000" w:rsidRPr="00000000">
          <w:rPr>
            <w:color w:val="0563c1"/>
            <w:u w:val="single"/>
            <w:rtl w:val="0"/>
          </w:rPr>
          <w:t xml:space="preserve">)</w:t>
        </w:r>
      </w:hyperlink>
      <w:r w:rsidDel="00000000" w:rsidR="00000000" w:rsidRPr="00000000">
        <w:rPr>
          <w:color w:val="202124"/>
          <w:highlight w:val="white"/>
          <w:rtl w:val="0"/>
        </w:rPr>
        <w:t xml:space="preserve">) </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pStyle w:val="Heading1"/>
        <w:rPr/>
      </w:pPr>
      <w:bookmarkStart w:colFirst="0" w:colLast="0" w:name="_heading=h.qsh70q" w:id="26"/>
      <w:bookmarkEnd w:id="26"/>
      <w:r w:rsidDel="00000000" w:rsidR="00000000" w:rsidRPr="00000000">
        <w:rPr>
          <w:rtl w:val="0"/>
        </w:rPr>
        <w:t xml:space="preserve">Votre départ :</w:t>
      </w:r>
    </w:p>
    <w:p w:rsidR="00000000" w:rsidDel="00000000" w:rsidP="00000000" w:rsidRDefault="00000000" w:rsidRPr="00000000" w14:paraId="000000DD">
      <w:pPr>
        <w:rPr/>
      </w:pPr>
      <w:r w:rsidDel="00000000" w:rsidR="00000000" w:rsidRPr="00000000">
        <w:rPr>
          <w:rtl w:val="0"/>
        </w:rPr>
        <w:t xml:space="preserve">A votre départ, merci de laisser l’appartement dans un état propre et convenable.</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utilisés, éteindre le radiateur et sèche-serviette</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Éteindre la multiprise à gauche du meuble télé. </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Déposer les poubelles dans l’espace extérieur prévu à cet effet.</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Déposer clé et télécommande dans la boîte à clés extérieure.</w:t>
      </w:r>
      <w:r w:rsidDel="00000000" w:rsidR="00000000" w:rsidRPr="00000000">
        <w:rPr>
          <w:rtl w:val="0"/>
        </w:rPr>
      </w:r>
    </w:p>
    <w:p w:rsidR="00000000" w:rsidDel="00000000" w:rsidP="00000000" w:rsidRDefault="00000000" w:rsidRPr="00000000" w14:paraId="000000E2">
      <w:pPr>
        <w:rPr>
          <w:color w:val="ff0000"/>
          <w:sz w:val="28"/>
          <w:szCs w:val="28"/>
        </w:rPr>
      </w:pPr>
      <w:r w:rsidDel="00000000" w:rsidR="00000000" w:rsidRPr="00000000">
        <w:rPr>
          <w:color w:val="ff0000"/>
          <w:sz w:val="28"/>
          <w:szCs w:val="28"/>
          <w:u w:val="single"/>
          <w:rtl w:val="0"/>
        </w:rPr>
        <w:t xml:space="preserve">Boite à clés</w:t>
      </w:r>
      <w:r w:rsidDel="00000000" w:rsidR="00000000" w:rsidRPr="00000000">
        <w:rPr>
          <w:color w:val="ff0000"/>
          <w:sz w:val="28"/>
          <w:szCs w:val="28"/>
          <w:rtl w:val="0"/>
        </w:rPr>
        <w:t xml:space="preserve"> : merci de manipuler les 4 roulettes pour ne pas laisser le code affiché.</w:t>
      </w:r>
    </w:p>
    <w:p w:rsidR="00000000" w:rsidDel="00000000" w:rsidP="00000000" w:rsidRDefault="00000000" w:rsidRPr="00000000" w14:paraId="000000E3">
      <w:pPr>
        <w:rPr>
          <w:color w:val="ff0000"/>
          <w:sz w:val="28"/>
          <w:szCs w:val="28"/>
        </w:rPr>
      </w:pPr>
      <w:r w:rsidDel="00000000" w:rsidR="00000000" w:rsidRPr="00000000">
        <w:rPr>
          <w:rtl w:val="0"/>
        </w:rPr>
      </w:r>
    </w:p>
    <w:p w:rsidR="00000000" w:rsidDel="00000000" w:rsidP="00000000" w:rsidRDefault="00000000" w:rsidRPr="00000000" w14:paraId="000000E4">
      <w:pPr>
        <w:jc w:val="center"/>
        <w:rPr>
          <w:sz w:val="24"/>
          <w:szCs w:val="24"/>
        </w:rPr>
      </w:pPr>
      <w:r w:rsidDel="00000000" w:rsidR="00000000" w:rsidRPr="00000000">
        <w:rPr>
          <w:sz w:val="24"/>
          <w:szCs w:val="24"/>
          <w:rtl w:val="0"/>
        </w:rPr>
        <w:t xml:space="preserve">En vous souhaitant un séjour des plus agréables,</w:t>
      </w:r>
    </w:p>
    <w:p w:rsidR="00000000" w:rsidDel="00000000" w:rsidP="00000000" w:rsidRDefault="00000000" w:rsidRPr="00000000" w14:paraId="000000E5">
      <w:pPr>
        <w:jc w:val="center"/>
        <w:rPr>
          <w:sz w:val="28"/>
          <w:szCs w:val="28"/>
        </w:rPr>
      </w:pPr>
      <w:r w:rsidDel="00000000" w:rsidR="00000000" w:rsidRPr="00000000">
        <w:rPr>
          <w:sz w:val="28"/>
          <w:szCs w:val="28"/>
          <w:rtl w:val="0"/>
        </w:rPr>
        <w:t xml:space="preserve">Ludovic </w:t>
      </w:r>
    </w:p>
    <w:p w:rsidR="00000000" w:rsidDel="00000000" w:rsidP="00000000" w:rsidRDefault="00000000" w:rsidRPr="00000000" w14:paraId="000000E6">
      <w:pPr>
        <w:jc w:val="center"/>
        <w:rPr>
          <w:sz w:val="28"/>
          <w:szCs w:val="28"/>
        </w:rPr>
      </w:pPr>
      <w:r w:rsidDel="00000000" w:rsidR="00000000" w:rsidRPr="00000000">
        <w:rPr>
          <w:rtl w:val="0"/>
        </w:rPr>
      </w:r>
    </w:p>
    <w:p w:rsidR="00000000" w:rsidDel="00000000" w:rsidP="00000000" w:rsidRDefault="00000000" w:rsidRPr="00000000" w14:paraId="000000E7">
      <w:pPr>
        <w:jc w:val="center"/>
        <w:rPr>
          <w:b w:val="1"/>
        </w:rPr>
      </w:pPr>
      <w:r w:rsidDel="00000000" w:rsidR="00000000" w:rsidRPr="00000000">
        <w:rPr>
          <w:b w:val="1"/>
          <w:rtl w:val="0"/>
        </w:rPr>
        <w:t xml:space="preserve">Si le séjour s’est bien passé et que vous souhaitez réserver à nouveau l’appartement, vous pouvez passer par une réservation « en direct » via le site : </w:t>
      </w:r>
      <w:hyperlink r:id="rId45">
        <w:r w:rsidDel="00000000" w:rsidR="00000000" w:rsidRPr="00000000">
          <w:rPr>
            <w:b w:val="1"/>
            <w:color w:val="0563c1"/>
            <w:u w:val="single"/>
            <w:rtl w:val="0"/>
          </w:rPr>
          <w:t xml:space="preserve">https://www.sobdx.fr/</w:t>
        </w:r>
      </w:hyperlink>
      <w:r w:rsidDel="00000000" w:rsidR="00000000" w:rsidRPr="00000000">
        <w:rPr>
          <w:b w:val="1"/>
          <w:rtl w:val="0"/>
        </w:rPr>
        <w:t xml:space="preserve"> </w:t>
      </w:r>
    </w:p>
    <w:p w:rsidR="00000000" w:rsidDel="00000000" w:rsidP="00000000" w:rsidRDefault="00000000" w:rsidRPr="00000000" w14:paraId="000000E8">
      <w:pPr>
        <w:jc w:val="center"/>
        <w:rPr/>
      </w:pPr>
      <w:r w:rsidDel="00000000" w:rsidR="00000000" w:rsidRPr="00000000">
        <w:rPr>
          <w:rtl w:val="0"/>
        </w:rPr>
        <w:t xml:space="preserve">N’hésitez pas à me contacter pour la moindre question (Tél : 07 77 28 19 94, courriel : </w:t>
      </w:r>
      <w:hyperlink r:id="rId46">
        <w:r w:rsidDel="00000000" w:rsidR="00000000" w:rsidRPr="00000000">
          <w:rPr>
            <w:color w:val="0563c1"/>
            <w:u w:val="single"/>
            <w:rtl w:val="0"/>
          </w:rPr>
          <w:t xml:space="preserve">letourneurludovic0@gmail.com</w:t>
        </w:r>
      </w:hyperlink>
      <w:r w:rsidDel="00000000" w:rsidR="00000000" w:rsidRPr="00000000">
        <w:rPr>
          <w:rtl w:val="0"/>
        </w:rPr>
        <w:t xml:space="preserve">)</w:t>
      </w:r>
    </w:p>
    <w:p w:rsidR="00000000" w:rsidDel="00000000" w:rsidP="00000000" w:rsidRDefault="00000000" w:rsidRPr="00000000" w14:paraId="000000E9">
      <w:pPr>
        <w:jc w:val="center"/>
        <w:rPr>
          <w:sz w:val="28"/>
          <w:szCs w:val="28"/>
        </w:rPr>
      </w:pPr>
      <w:r w:rsidDel="00000000" w:rsidR="00000000" w:rsidRPr="00000000">
        <w:rPr>
          <w:rtl w:val="0"/>
        </w:rPr>
      </w:r>
    </w:p>
    <w:p w:rsidR="00000000" w:rsidDel="00000000" w:rsidP="00000000" w:rsidRDefault="00000000" w:rsidRPr="00000000" w14:paraId="000000EA">
      <w:pPr>
        <w:jc w:val="center"/>
        <w:rPr>
          <w:sz w:val="28"/>
          <w:szCs w:val="28"/>
        </w:rPr>
      </w:pPr>
      <w:r w:rsidDel="00000000" w:rsidR="00000000" w:rsidRPr="00000000">
        <w:rPr>
          <w:rtl w:val="0"/>
        </w:rPr>
      </w:r>
    </w:p>
    <w:p w:rsidR="00000000" w:rsidDel="00000000" w:rsidP="00000000" w:rsidRDefault="00000000" w:rsidRPr="00000000" w14:paraId="000000EB">
      <w:pPr>
        <w:jc w:val="center"/>
        <w:rPr>
          <w:color w:val="000000"/>
          <w:sz w:val="24"/>
          <w:szCs w:val="24"/>
        </w:rPr>
      </w:pPr>
      <w:r w:rsidDel="00000000" w:rsidR="00000000" w:rsidRPr="00000000">
        <w:rPr>
          <w:rtl w:val="0"/>
        </w:rPr>
      </w:r>
    </w:p>
    <w:p w:rsidR="00000000" w:rsidDel="00000000" w:rsidP="00000000" w:rsidRDefault="00000000" w:rsidRPr="00000000" w14:paraId="000000EC">
      <w:pPr>
        <w:rPr>
          <w:color w:val="000000"/>
          <w:sz w:val="28"/>
          <w:szCs w:val="28"/>
        </w:rPr>
      </w:pPr>
      <w:r w:rsidDel="00000000" w:rsidR="00000000" w:rsidRPr="00000000">
        <w:rPr>
          <w:color w:val="000000"/>
          <w:sz w:val="28"/>
          <w:szCs w:val="28"/>
          <w:rtl w:val="0"/>
        </w:rPr>
        <w:tab/>
        <w:tab/>
        <w:tab/>
        <w:tab/>
        <w:tab/>
        <w:t xml:space="preserve"> </w:t>
      </w:r>
    </w:p>
    <w:p w:rsidR="00000000" w:rsidDel="00000000" w:rsidP="00000000" w:rsidRDefault="00000000" w:rsidRPr="00000000" w14:paraId="000000ED">
      <w:pPr>
        <w:rPr/>
      </w:pPr>
      <w:r w:rsidDel="00000000" w:rsidR="00000000" w:rsidRPr="00000000">
        <w:rPr>
          <w:color w:val="ff0000"/>
          <w:sz w:val="28"/>
          <w:szCs w:val="28"/>
          <w:rtl w:val="0"/>
        </w:rPr>
        <w:tab/>
        <w:tab/>
        <w:tab/>
        <w:tab/>
        <w:tab/>
      </w:r>
      <w:r w:rsidDel="00000000" w:rsidR="00000000" w:rsidRPr="00000000">
        <w:rPr>
          <w:rtl w:val="0"/>
        </w:rPr>
      </w:r>
    </w:p>
    <w:sectPr>
      <w:footerReference r:id="rId4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634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Titre1">
    <w:name w:val="heading 1"/>
    <w:basedOn w:val="Normal"/>
    <w:next w:val="Normal"/>
    <w:link w:val="Titre1Car"/>
    <w:uiPriority w:val="9"/>
    <w:qFormat w:val="1"/>
    <w:rsid w:val="004C7EE0"/>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Titre2">
    <w:name w:val="heading 2"/>
    <w:basedOn w:val="Normal"/>
    <w:next w:val="Normal"/>
    <w:link w:val="Titre2Car"/>
    <w:uiPriority w:val="9"/>
    <w:unhideWhenUsed w:val="1"/>
    <w:qFormat w:val="1"/>
    <w:rsid w:val="004C7EE0"/>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Titre3">
    <w:name w:val="heading 3"/>
    <w:basedOn w:val="Normal"/>
    <w:next w:val="Normal"/>
    <w:link w:val="Titre3Car"/>
    <w:uiPriority w:val="9"/>
    <w:unhideWhenUsed w:val="1"/>
    <w:qFormat w:val="1"/>
    <w:rsid w:val="00832360"/>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aragraphedeliste">
    <w:name w:val="List Paragraph"/>
    <w:basedOn w:val="Normal"/>
    <w:uiPriority w:val="34"/>
    <w:qFormat w:val="1"/>
    <w:rsid w:val="000D5861"/>
    <w:pPr>
      <w:ind w:left="720"/>
      <w:contextualSpacing w:val="1"/>
    </w:pPr>
  </w:style>
  <w:style w:type="paragraph" w:styleId="Titre">
    <w:name w:val="Title"/>
    <w:basedOn w:val="Normal"/>
    <w:next w:val="Normal"/>
    <w:link w:val="TitreCar"/>
    <w:uiPriority w:val="10"/>
    <w:qFormat w:val="1"/>
    <w:rsid w:val="00130516"/>
    <w:pPr>
      <w:spacing w:after="0" w:line="240" w:lineRule="auto"/>
      <w:contextualSpacing w:val="1"/>
    </w:pPr>
    <w:rPr>
      <w:rFonts w:asciiTheme="majorHAnsi" w:cstheme="majorBidi" w:eastAsiaTheme="majorEastAsia" w:hAnsiTheme="majorHAnsi"/>
      <w:spacing w:val="-10"/>
      <w:kern w:val="28"/>
      <w:sz w:val="56"/>
      <w:szCs w:val="56"/>
    </w:rPr>
  </w:style>
  <w:style w:type="character" w:styleId="TitreCar" w:customStyle="1">
    <w:name w:val="Titre Car"/>
    <w:basedOn w:val="Policepardfaut"/>
    <w:link w:val="Titre"/>
    <w:uiPriority w:val="10"/>
    <w:rsid w:val="00130516"/>
    <w:rPr>
      <w:rFonts w:asciiTheme="majorHAnsi" w:cstheme="majorBidi" w:eastAsiaTheme="majorEastAsia" w:hAnsiTheme="majorHAnsi"/>
      <w:spacing w:val="-10"/>
      <w:kern w:val="28"/>
      <w:sz w:val="56"/>
      <w:szCs w:val="56"/>
    </w:rPr>
  </w:style>
  <w:style w:type="character" w:styleId="Lienhypertexte">
    <w:name w:val="Hyperlink"/>
    <w:basedOn w:val="Policepardfaut"/>
    <w:uiPriority w:val="99"/>
    <w:unhideWhenUsed w:val="1"/>
    <w:rsid w:val="00D97ADA"/>
    <w:rPr>
      <w:color w:val="0563c1" w:themeColor="hyperlink"/>
      <w:u w:val="single"/>
    </w:rPr>
  </w:style>
  <w:style w:type="character" w:styleId="Mention">
    <w:name w:val="Mention"/>
    <w:basedOn w:val="Policepardfaut"/>
    <w:uiPriority w:val="99"/>
    <w:semiHidden w:val="1"/>
    <w:unhideWhenUsed w:val="1"/>
    <w:rsid w:val="00D97ADA"/>
    <w:rPr>
      <w:color w:val="2b579a"/>
      <w:shd w:color="auto" w:fill="e6e6e6" w:val="clear"/>
    </w:rPr>
  </w:style>
  <w:style w:type="character" w:styleId="Titre1Car" w:customStyle="1">
    <w:name w:val="Titre 1 Car"/>
    <w:basedOn w:val="Policepardfaut"/>
    <w:link w:val="Titre1"/>
    <w:uiPriority w:val="9"/>
    <w:rsid w:val="004C7EE0"/>
    <w:rPr>
      <w:rFonts w:asciiTheme="majorHAnsi" w:cstheme="majorBidi" w:eastAsiaTheme="majorEastAsia" w:hAnsiTheme="majorHAnsi"/>
      <w:color w:val="2f5496" w:themeColor="accent1" w:themeShade="0000BF"/>
      <w:sz w:val="32"/>
      <w:szCs w:val="32"/>
    </w:rPr>
  </w:style>
  <w:style w:type="character" w:styleId="Titre2Car" w:customStyle="1">
    <w:name w:val="Titre 2 Car"/>
    <w:basedOn w:val="Policepardfaut"/>
    <w:link w:val="Titre2"/>
    <w:uiPriority w:val="9"/>
    <w:rsid w:val="004C7EE0"/>
    <w:rPr>
      <w:rFonts w:asciiTheme="majorHAnsi" w:cstheme="majorBidi" w:eastAsiaTheme="majorEastAsia" w:hAnsiTheme="majorHAnsi"/>
      <w:color w:val="2f5496" w:themeColor="accent1" w:themeShade="0000BF"/>
      <w:sz w:val="26"/>
      <w:szCs w:val="26"/>
    </w:rPr>
  </w:style>
  <w:style w:type="paragraph" w:styleId="En-ttedetabledesmatires">
    <w:name w:val="TOC Heading"/>
    <w:basedOn w:val="Titre1"/>
    <w:next w:val="Normal"/>
    <w:uiPriority w:val="39"/>
    <w:unhideWhenUsed w:val="1"/>
    <w:qFormat w:val="1"/>
    <w:rsid w:val="00953255"/>
    <w:pPr>
      <w:outlineLvl w:val="9"/>
    </w:pPr>
    <w:rPr>
      <w:lang w:eastAsia="fr-FR"/>
    </w:rPr>
  </w:style>
  <w:style w:type="paragraph" w:styleId="TM1">
    <w:name w:val="toc 1"/>
    <w:basedOn w:val="Normal"/>
    <w:next w:val="Normal"/>
    <w:autoRedefine w:val="1"/>
    <w:uiPriority w:val="39"/>
    <w:unhideWhenUsed w:val="1"/>
    <w:rsid w:val="00953255"/>
    <w:pPr>
      <w:spacing w:after="100"/>
    </w:pPr>
  </w:style>
  <w:style w:type="paragraph" w:styleId="TM2">
    <w:name w:val="toc 2"/>
    <w:basedOn w:val="Normal"/>
    <w:next w:val="Normal"/>
    <w:autoRedefine w:val="1"/>
    <w:uiPriority w:val="39"/>
    <w:unhideWhenUsed w:val="1"/>
    <w:rsid w:val="00953255"/>
    <w:pPr>
      <w:spacing w:after="100"/>
      <w:ind w:left="220"/>
    </w:pPr>
  </w:style>
  <w:style w:type="character" w:styleId="Lienhypertextesuivivisit">
    <w:name w:val="FollowedHyperlink"/>
    <w:basedOn w:val="Policepardfaut"/>
    <w:uiPriority w:val="99"/>
    <w:semiHidden w:val="1"/>
    <w:unhideWhenUsed w:val="1"/>
    <w:rsid w:val="00ED1589"/>
    <w:rPr>
      <w:color w:val="954f72" w:themeColor="followedHyperlink"/>
      <w:u w:val="single"/>
    </w:rPr>
  </w:style>
  <w:style w:type="character" w:styleId="Mentionnonrsolue">
    <w:name w:val="Unresolved Mention"/>
    <w:basedOn w:val="Policepardfaut"/>
    <w:uiPriority w:val="99"/>
    <w:semiHidden w:val="1"/>
    <w:unhideWhenUsed w:val="1"/>
    <w:rsid w:val="00FC4789"/>
    <w:rPr>
      <w:color w:val="605e5c"/>
      <w:shd w:color="auto" w:fill="e1dfdd" w:val="clear"/>
    </w:rPr>
  </w:style>
  <w:style w:type="character" w:styleId="Titre3Car" w:customStyle="1">
    <w:name w:val="Titre 3 Car"/>
    <w:basedOn w:val="Policepardfaut"/>
    <w:link w:val="Titre3"/>
    <w:uiPriority w:val="9"/>
    <w:rsid w:val="00832360"/>
    <w:rPr>
      <w:rFonts w:asciiTheme="majorHAnsi" w:cstheme="majorBidi" w:eastAsiaTheme="majorEastAsia" w:hAnsiTheme="majorHAnsi"/>
      <w:color w:val="1f3763" w:themeColor="accent1" w:themeShade="00007F"/>
      <w:sz w:val="24"/>
      <w:szCs w:val="24"/>
    </w:rPr>
  </w:style>
  <w:style w:type="paragraph" w:styleId="TM3">
    <w:name w:val="toc 3"/>
    <w:basedOn w:val="Normal"/>
    <w:next w:val="Normal"/>
    <w:autoRedefine w:val="1"/>
    <w:uiPriority w:val="39"/>
    <w:unhideWhenUsed w:val="1"/>
    <w:rsid w:val="00832360"/>
    <w:pPr>
      <w:spacing w:after="100"/>
      <w:ind w:left="440"/>
    </w:pPr>
  </w:style>
  <w:style w:type="paragraph" w:styleId="En-tte">
    <w:name w:val="header"/>
    <w:basedOn w:val="Normal"/>
    <w:link w:val="En-tteCar"/>
    <w:uiPriority w:val="99"/>
    <w:unhideWhenUsed w:val="1"/>
    <w:rsid w:val="00484D53"/>
    <w:pPr>
      <w:tabs>
        <w:tab w:val="center" w:pos="4536"/>
        <w:tab w:val="right" w:pos="9072"/>
      </w:tabs>
      <w:spacing w:after="0" w:line="240" w:lineRule="auto"/>
    </w:pPr>
  </w:style>
  <w:style w:type="character" w:styleId="En-tteCar" w:customStyle="1">
    <w:name w:val="En-tête Car"/>
    <w:basedOn w:val="Policepardfaut"/>
    <w:link w:val="En-tte"/>
    <w:uiPriority w:val="99"/>
    <w:rsid w:val="00484D53"/>
  </w:style>
  <w:style w:type="paragraph" w:styleId="Pieddepage">
    <w:name w:val="footer"/>
    <w:basedOn w:val="Normal"/>
    <w:link w:val="PieddepageCar"/>
    <w:uiPriority w:val="99"/>
    <w:unhideWhenUsed w:val="1"/>
    <w:rsid w:val="00484D53"/>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484D5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15.png"/><Relationship Id="rId20" Type="http://schemas.openxmlformats.org/officeDocument/2006/relationships/image" Target="media/image11.png"/><Relationship Id="rId42" Type="http://schemas.openxmlformats.org/officeDocument/2006/relationships/image" Target="media/image14.png"/><Relationship Id="rId41" Type="http://schemas.openxmlformats.org/officeDocument/2006/relationships/image" Target="media/image13.png"/><Relationship Id="rId22" Type="http://schemas.openxmlformats.org/officeDocument/2006/relationships/image" Target="media/image6.png"/><Relationship Id="rId44" Type="http://schemas.openxmlformats.org/officeDocument/2006/relationships/hyperlink" Target="https://www.bordeaux-tourisme.com/" TargetMode="External"/><Relationship Id="rId21" Type="http://schemas.openxmlformats.org/officeDocument/2006/relationships/hyperlink" Target="https://maps.app.goo.gl/KdoL3FG1jw9k1sQd9" TargetMode="External"/><Relationship Id="rId43" Type="http://schemas.openxmlformats.org/officeDocument/2006/relationships/hyperlink" Target="https://www.bordeaux-tourisme.com/" TargetMode="External"/><Relationship Id="rId24" Type="http://schemas.openxmlformats.org/officeDocument/2006/relationships/image" Target="media/image12.png"/><Relationship Id="rId46" Type="http://schemas.openxmlformats.org/officeDocument/2006/relationships/hyperlink" Target="mailto:letourneurludovic0@gmail.com" TargetMode="External"/><Relationship Id="rId23" Type="http://schemas.openxmlformats.org/officeDocument/2006/relationships/hyperlink" Target="https://www.bordeaux-tourisme.com/patrimoine-culturel/parc-palmer.html" TargetMode="External"/><Relationship Id="rId45" Type="http://schemas.openxmlformats.org/officeDocument/2006/relationships/hyperlink" Target="https://www.sobdx.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image" Target="media/image8.png"/><Relationship Id="rId25" Type="http://schemas.openxmlformats.org/officeDocument/2006/relationships/hyperlink" Target="https://lerocherdepalmer.fr/" TargetMode="External"/><Relationship Id="rId47" Type="http://schemas.openxmlformats.org/officeDocument/2006/relationships/footer" Target="footer1.xml"/><Relationship Id="rId28" Type="http://schemas.openxmlformats.org/officeDocument/2006/relationships/hyperlink" Target="https://goo.gl/maps/ZjpPetXFYFTLMq5S6" TargetMode="External"/><Relationship Id="rId27" Type="http://schemas.openxmlformats.org/officeDocument/2006/relationships/hyperlink" Target="https://www.cenon.fr/a-la-une/actualites/complexe-aqualudique-guide-du-baigneur"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7.png"/><Relationship Id="rId7" Type="http://schemas.openxmlformats.org/officeDocument/2006/relationships/image" Target="media/image3.png"/><Relationship Id="rId8" Type="http://schemas.openxmlformats.org/officeDocument/2006/relationships/hyperlink" Target="https://goo.gl/maps/Q2jHd8XzCH1gde9p9" TargetMode="External"/><Relationship Id="rId31" Type="http://schemas.openxmlformats.org/officeDocument/2006/relationships/image" Target="media/image9.png"/><Relationship Id="rId30" Type="http://schemas.openxmlformats.org/officeDocument/2006/relationships/hyperlink" Target="https://www.bordeaux-tourisme.com/sites-monuments/darwin-ecosysteme-lieu-alternatif-rive-droite" TargetMode="External"/><Relationship Id="rId11" Type="http://schemas.openxmlformats.org/officeDocument/2006/relationships/hyperlink" Target="https://bdx-my.sharepoint.com/personal/l_letourneur_bordeaux-metropole_fr/Documents/Documents/Perso/ter.sncf.com/nouvelle-aquitaine" TargetMode="External"/><Relationship Id="rId33" Type="http://schemas.openxmlformats.org/officeDocument/2006/relationships/image" Target="media/image10.png"/><Relationship Id="rId10" Type="http://schemas.openxmlformats.org/officeDocument/2006/relationships/hyperlink" Target="https://goo.gl/maps/Q2jHd8XzCH1gde9p9" TargetMode="External"/><Relationship Id="rId32" Type="http://schemas.openxmlformats.org/officeDocument/2006/relationships/hyperlink" Target="https://jardin-botanique-bordeaux.fr/" TargetMode="External"/><Relationship Id="rId13" Type="http://schemas.openxmlformats.org/officeDocument/2006/relationships/image" Target="media/image1.png"/><Relationship Id="rId35" Type="http://schemas.openxmlformats.org/officeDocument/2006/relationships/image" Target="media/image19.png"/><Relationship Id="rId12" Type="http://schemas.openxmlformats.org/officeDocument/2006/relationships/image" Target="media/image4.png"/><Relationship Id="rId34" Type="http://schemas.openxmlformats.org/officeDocument/2006/relationships/hyperlink" Target="https://www.laguinguettechezalriq.com/" TargetMode="External"/><Relationship Id="rId15" Type="http://schemas.openxmlformats.org/officeDocument/2006/relationships/image" Target="media/image5.jpg"/><Relationship Id="rId37" Type="http://schemas.openxmlformats.org/officeDocument/2006/relationships/image" Target="media/image16.png"/><Relationship Id="rId14" Type="http://schemas.openxmlformats.org/officeDocument/2006/relationships/image" Target="media/image7.png"/><Relationship Id="rId36" Type="http://schemas.openxmlformats.org/officeDocument/2006/relationships/hyperlink" Target="https://bordeaux.megarama.fr/" TargetMode="External"/><Relationship Id="rId17" Type="http://schemas.openxmlformats.org/officeDocument/2006/relationships/hyperlink" Target="https://web.archive.org/web/20170210165252/https:/www.vcub.fr/" TargetMode="External"/><Relationship Id="rId39" Type="http://schemas.openxmlformats.org/officeDocument/2006/relationships/hyperlink" Target="https://www.laciteduvin.com/fr" TargetMode="External"/><Relationship Id="rId16" Type="http://schemas.openxmlformats.org/officeDocument/2006/relationships/hyperlink" Target="https://web.archive.org/web/20170210165252/http:/www.infotbm.com/" TargetMode="External"/><Relationship Id="rId38" Type="http://schemas.openxmlformats.org/officeDocument/2006/relationships/image" Target="media/image18.png"/><Relationship Id="rId19" Type="http://schemas.openxmlformats.org/officeDocument/2006/relationships/hyperlink" Target="https://goo.gl/maps/Ccp8tJqkT9CpLM6q7" TargetMode="External"/><Relationship Id="rId18" Type="http://schemas.openxmlformats.org/officeDocument/2006/relationships/hyperlink" Target="https://web.archive.org/web/20170210165252/http:/www.infotbm.com/ligne/BatCu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KkGy5LaNyKHZC2tJL+DEb5rIk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OAByITFmc2pVVzJHYkRDMXJVZFo3enVmWDd5ODdBdDlwUDcw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2024-01-02T22:04:00Z</dcterms:created>
  <dc:creator>LETOURNEUR Ludovic</dc:creator>
</cp:coreProperties>
</file>